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horzAnchor="margin" w:tblpX="-572" w:tblpY="-516"/>
        <w:tblW w:w="10467" w:type="dxa"/>
        <w:tblLook w:val="04A0" w:firstRow="1" w:lastRow="0" w:firstColumn="1" w:lastColumn="0" w:noHBand="0" w:noVBand="1"/>
      </w:tblPr>
      <w:tblGrid>
        <w:gridCol w:w="10467"/>
      </w:tblGrid>
      <w:tr w:rsidR="00F47013" w:rsidRPr="005978BB" w14:paraId="60B963FA" w14:textId="77777777" w:rsidTr="006E31CF">
        <w:trPr>
          <w:trHeight w:val="58"/>
        </w:trPr>
        <w:tc>
          <w:tcPr>
            <w:tcW w:w="10467" w:type="dxa"/>
          </w:tcPr>
          <w:p w14:paraId="0CFCFE6D" w14:textId="4B032F29" w:rsidR="00F47013" w:rsidRPr="00206681" w:rsidRDefault="00F47013" w:rsidP="006E31CF">
            <w:pPr>
              <w:jc w:val="center"/>
              <w:rPr>
                <w:rFonts w:ascii="Times New Roman" w:hAnsi="Times New Roman" w:cs="Times New Roman"/>
                <w:sz w:val="24"/>
                <w:szCs w:val="24"/>
              </w:rPr>
            </w:pPr>
            <w:r w:rsidRPr="005E1342">
              <w:rPr>
                <w:rFonts w:cstheme="minorHAnsi"/>
                <w:b/>
                <w:bCs/>
                <w:smallCaps/>
                <w:shd w:val="clear" w:color="auto" w:fill="FFFFFF"/>
              </w:rPr>
              <w:t>Humanités, littérature et philosophie </w:t>
            </w:r>
            <w:r w:rsidR="00A83366">
              <w:rPr>
                <w:rFonts w:cstheme="minorHAnsi"/>
                <w:b/>
                <w:bCs/>
                <w:smallCaps/>
                <w:shd w:val="clear" w:color="auto" w:fill="FFFFFF"/>
              </w:rPr>
              <w:t>- Les expressions de la sensibilité</w:t>
            </w:r>
          </w:p>
        </w:tc>
      </w:tr>
    </w:tbl>
    <w:p w14:paraId="46F8FF9F" w14:textId="59546707" w:rsidR="007E52D9" w:rsidRDefault="00B50A5F" w:rsidP="006E31CF">
      <w:pPr>
        <w:spacing w:after="0"/>
        <w:jc w:val="both"/>
        <w:rPr>
          <w:rFonts w:ascii="Times New Roman" w:hAnsi="Times New Roman" w:cs="Times New Roman"/>
          <w:sz w:val="24"/>
          <w:szCs w:val="24"/>
        </w:rPr>
      </w:pPr>
      <w:r>
        <w:rPr>
          <w:rFonts w:ascii="Times New Roman" w:hAnsi="Times New Roman" w:cs="Times New Roman"/>
          <w:sz w:val="24"/>
          <w:szCs w:val="24"/>
        </w:rPr>
        <w:t xml:space="preserve">Corrigé du </w:t>
      </w:r>
      <w:r w:rsidR="007E52D9" w:rsidRPr="007E52D9">
        <w:rPr>
          <w:rFonts w:ascii="Times New Roman" w:hAnsi="Times New Roman" w:cs="Times New Roman"/>
          <w:sz w:val="24"/>
          <w:szCs w:val="24"/>
        </w:rPr>
        <w:t>Baccalauréat blanc.</w:t>
      </w:r>
    </w:p>
    <w:p w14:paraId="6D8AF630" w14:textId="77777777" w:rsidR="00B50A5F" w:rsidRPr="00B50A5F" w:rsidRDefault="00B50A5F" w:rsidP="006E31CF">
      <w:pPr>
        <w:spacing w:after="0" w:line="360" w:lineRule="auto"/>
        <w:jc w:val="both"/>
        <w:rPr>
          <w:rStyle w:val="lev"/>
          <w:rFonts w:ascii="Times New Roman" w:hAnsi="Times New Roman" w:cs="Times New Roman"/>
          <w:b w:val="0"/>
          <w:bCs w:val="0"/>
          <w:color w:val="444444"/>
          <w:sz w:val="24"/>
          <w:szCs w:val="24"/>
          <w:bdr w:val="none" w:sz="0" w:space="0" w:color="auto" w:frame="1"/>
          <w:shd w:val="clear" w:color="auto" w:fill="FFFFFF"/>
        </w:rPr>
      </w:pPr>
      <w:r w:rsidRPr="00B50A5F">
        <w:rPr>
          <w:rFonts w:ascii="Times New Roman" w:hAnsi="Times New Roman" w:cs="Times New Roman"/>
          <w:b/>
          <w:bCs/>
          <w:sz w:val="24"/>
          <w:szCs w:val="24"/>
        </w:rPr>
        <w:t xml:space="preserve">Essai philosophique : </w:t>
      </w:r>
      <w:r w:rsidRPr="00B50A5F">
        <w:rPr>
          <w:rStyle w:val="lev"/>
          <w:rFonts w:ascii="Times New Roman" w:hAnsi="Times New Roman" w:cs="Times New Roman"/>
          <w:b w:val="0"/>
          <w:bCs w:val="0"/>
          <w:color w:val="444444"/>
          <w:sz w:val="24"/>
          <w:szCs w:val="24"/>
          <w:bdr w:val="none" w:sz="0" w:space="0" w:color="auto" w:frame="1"/>
          <w:shd w:val="clear" w:color="auto" w:fill="FFFFFF"/>
        </w:rPr>
        <w:t>Dans quelle mesure la sensibilité nous donne-t-elle accès au réel ? </w:t>
      </w:r>
    </w:p>
    <w:p w14:paraId="16015EA6" w14:textId="77777777" w:rsidR="00B50A5F" w:rsidRDefault="00B50A5F" w:rsidP="001A3048">
      <w:pPr>
        <w:spacing w:after="0"/>
        <w:jc w:val="both"/>
        <w:rPr>
          <w:rFonts w:ascii="Times New Roman" w:hAnsi="Times New Roman" w:cs="Times New Roman"/>
          <w:sz w:val="24"/>
          <w:szCs w:val="24"/>
        </w:rPr>
      </w:pPr>
    </w:p>
    <w:p w14:paraId="338E0C6D" w14:textId="4141B1AD" w:rsidR="00CA534C" w:rsidRDefault="00B50A5F" w:rsidP="00566434">
      <w:pPr>
        <w:autoSpaceDE w:val="0"/>
        <w:autoSpaceDN w:val="0"/>
        <w:adjustRightIn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Hegel a pu montrer, dans la </w:t>
      </w:r>
      <w:r w:rsidRPr="00B50A5F">
        <w:rPr>
          <w:rFonts w:ascii="Times New Roman" w:hAnsi="Times New Roman" w:cs="Times New Roman"/>
          <w:i/>
          <w:iCs/>
          <w:sz w:val="24"/>
          <w:szCs w:val="24"/>
        </w:rPr>
        <w:t>Phénoménologie de l’esprit</w:t>
      </w:r>
      <w:r>
        <w:rPr>
          <w:rFonts w:ascii="Times New Roman" w:hAnsi="Times New Roman" w:cs="Times New Roman"/>
          <w:sz w:val="24"/>
          <w:szCs w:val="24"/>
        </w:rPr>
        <w:t xml:space="preserve">, que la « certitude sensible » est la première attitude de l’esprit, et la prétention à atteindre le réel dans une intuition sensible immédiate, mais qu’elle ne résiste pas à la réflexion qui révèle en elle la négation qui constitue sa propre contradiction. La conscience naïve, en effet, </w:t>
      </w:r>
      <w:r w:rsidR="001C07D7">
        <w:rPr>
          <w:rFonts w:ascii="Times New Roman" w:hAnsi="Times New Roman" w:cs="Times New Roman"/>
          <w:sz w:val="24"/>
          <w:szCs w:val="24"/>
        </w:rPr>
        <w:t xml:space="preserve">prétend que les sens </w:t>
      </w:r>
      <w:r w:rsidR="00CA534C">
        <w:rPr>
          <w:rFonts w:ascii="Times New Roman" w:hAnsi="Times New Roman" w:cs="Times New Roman"/>
          <w:sz w:val="24"/>
          <w:szCs w:val="24"/>
        </w:rPr>
        <w:t xml:space="preserve">nous révèlent les choses telles qu’elles sont : tel l’objet est senti, tel il est. Pourtant, nous dit Hegel, il suffit de mettre </w:t>
      </w:r>
      <w:r w:rsidR="000D230D">
        <w:rPr>
          <w:rFonts w:ascii="Times New Roman" w:hAnsi="Times New Roman" w:cs="Times New Roman"/>
          <w:sz w:val="24"/>
          <w:szCs w:val="24"/>
        </w:rPr>
        <w:t xml:space="preserve">cette prétendue </w:t>
      </w:r>
      <w:r w:rsidR="00CA534C">
        <w:rPr>
          <w:rFonts w:ascii="Times New Roman" w:hAnsi="Times New Roman" w:cs="Times New Roman"/>
          <w:sz w:val="24"/>
          <w:szCs w:val="24"/>
        </w:rPr>
        <w:t xml:space="preserve">vérité et de </w:t>
      </w:r>
      <w:r w:rsidR="000D230D">
        <w:rPr>
          <w:rFonts w:ascii="Times New Roman" w:hAnsi="Times New Roman" w:cs="Times New Roman"/>
          <w:sz w:val="24"/>
          <w:szCs w:val="24"/>
        </w:rPr>
        <w:t xml:space="preserve">la </w:t>
      </w:r>
      <w:r w:rsidR="00CA534C">
        <w:rPr>
          <w:rFonts w:ascii="Times New Roman" w:hAnsi="Times New Roman" w:cs="Times New Roman"/>
          <w:sz w:val="24"/>
          <w:szCs w:val="24"/>
        </w:rPr>
        <w:t xml:space="preserve">noter par écrit, par exemple, que </w:t>
      </w:r>
      <w:r w:rsidR="00CA534C" w:rsidRPr="00CA534C">
        <w:rPr>
          <w:rFonts w:ascii="Times New Roman" w:hAnsi="Times New Roman" w:cs="Times New Roman"/>
          <w:i/>
          <w:iCs/>
          <w:sz w:val="24"/>
          <w:szCs w:val="24"/>
        </w:rPr>
        <w:t>maintenant, il fait jour</w:t>
      </w:r>
      <w:r w:rsidR="00CA534C">
        <w:rPr>
          <w:rFonts w:ascii="Times New Roman" w:hAnsi="Times New Roman" w:cs="Times New Roman"/>
          <w:sz w:val="24"/>
          <w:szCs w:val="24"/>
        </w:rPr>
        <w:t xml:space="preserve">, pour constater que le </w:t>
      </w:r>
      <w:r w:rsidR="00CA534C">
        <w:rPr>
          <w:rFonts w:ascii="Times New Roman" w:hAnsi="Times New Roman" w:cs="Times New Roman"/>
          <w:i/>
          <w:iCs/>
          <w:sz w:val="24"/>
          <w:szCs w:val="24"/>
        </w:rPr>
        <w:t xml:space="preserve">maintenant devient par la suite nuit. </w:t>
      </w:r>
      <w:r w:rsidR="00CA534C">
        <w:rPr>
          <w:rFonts w:ascii="Times New Roman" w:hAnsi="Times New Roman" w:cs="Times New Roman"/>
          <w:sz w:val="24"/>
          <w:szCs w:val="24"/>
        </w:rPr>
        <w:t>Dès lors, la simplicité de notre visée immédiate dans le « pur ceci » se dédouble en un « ici et maintenant », et aussi entre un sujet et un objet, entre le moi et l</w:t>
      </w:r>
      <w:r w:rsidR="000D230D">
        <w:rPr>
          <w:rFonts w:ascii="Times New Roman" w:hAnsi="Times New Roman" w:cs="Times New Roman"/>
          <w:sz w:val="24"/>
          <w:szCs w:val="24"/>
        </w:rPr>
        <w:t>a chose</w:t>
      </w:r>
      <w:r w:rsidR="00CA534C">
        <w:rPr>
          <w:rFonts w:ascii="Times New Roman" w:hAnsi="Times New Roman" w:cs="Times New Roman"/>
          <w:sz w:val="24"/>
          <w:szCs w:val="24"/>
        </w:rPr>
        <w:t>, qui ne cessent de changer. L’ici et le maintenant n’existent</w:t>
      </w:r>
      <w:r w:rsidR="001B173C">
        <w:rPr>
          <w:rFonts w:ascii="Times New Roman" w:hAnsi="Times New Roman" w:cs="Times New Roman"/>
          <w:sz w:val="24"/>
          <w:szCs w:val="24"/>
        </w:rPr>
        <w:t xml:space="preserve"> que par rapport au sujet, par rapport au moi, dont le point de vue est aussi particulier et subjectif, car d’autres </w:t>
      </w:r>
      <w:r w:rsidR="001B173C" w:rsidRPr="000D230D">
        <w:rPr>
          <w:rFonts w:ascii="Times New Roman" w:hAnsi="Times New Roman" w:cs="Times New Roman"/>
          <w:i/>
          <w:iCs/>
          <w:sz w:val="24"/>
          <w:szCs w:val="24"/>
        </w:rPr>
        <w:t>moi</w:t>
      </w:r>
      <w:r w:rsidR="001B173C">
        <w:rPr>
          <w:rFonts w:ascii="Times New Roman" w:hAnsi="Times New Roman" w:cs="Times New Roman"/>
          <w:sz w:val="24"/>
          <w:szCs w:val="24"/>
        </w:rPr>
        <w:t xml:space="preserve"> peuvent prétendre à un autre point de vue. La « certitude sensible » se renverse donc dans son opposé : la sensibilité ne nous donne pas accès au réel – puisqu’il faut bien entendre, par réel, ce qui existe </w:t>
      </w:r>
      <w:r w:rsidR="001B173C" w:rsidRPr="001B173C">
        <w:rPr>
          <w:rFonts w:ascii="Times New Roman" w:hAnsi="Times New Roman" w:cs="Times New Roman"/>
          <w:i/>
          <w:iCs/>
          <w:sz w:val="24"/>
          <w:szCs w:val="24"/>
        </w:rPr>
        <w:t xml:space="preserve">en soi </w:t>
      </w:r>
      <w:r w:rsidR="001B173C" w:rsidRPr="001B173C">
        <w:rPr>
          <w:rFonts w:ascii="Times New Roman" w:hAnsi="Times New Roman" w:cs="Times New Roman"/>
          <w:sz w:val="24"/>
          <w:szCs w:val="24"/>
        </w:rPr>
        <w:t>et</w:t>
      </w:r>
      <w:r w:rsidR="001B173C" w:rsidRPr="001B173C">
        <w:rPr>
          <w:rFonts w:ascii="Times New Roman" w:hAnsi="Times New Roman" w:cs="Times New Roman"/>
          <w:i/>
          <w:iCs/>
          <w:sz w:val="24"/>
          <w:szCs w:val="24"/>
        </w:rPr>
        <w:t xml:space="preserve"> pour soi</w:t>
      </w:r>
      <w:r w:rsidR="001B173C">
        <w:rPr>
          <w:rFonts w:ascii="Times New Roman" w:hAnsi="Times New Roman" w:cs="Times New Roman"/>
          <w:sz w:val="24"/>
          <w:szCs w:val="24"/>
        </w:rPr>
        <w:t xml:space="preserve"> – mais seulement à l’apparence, non à </w:t>
      </w:r>
      <w:r w:rsidR="001B173C" w:rsidRPr="001B173C">
        <w:rPr>
          <w:rFonts w:ascii="Times New Roman" w:hAnsi="Times New Roman" w:cs="Times New Roman"/>
          <w:i/>
          <w:iCs/>
          <w:sz w:val="24"/>
          <w:szCs w:val="24"/>
        </w:rPr>
        <w:t>l’être</w:t>
      </w:r>
      <w:r w:rsidR="001B173C">
        <w:rPr>
          <w:rFonts w:ascii="Times New Roman" w:hAnsi="Times New Roman" w:cs="Times New Roman"/>
          <w:sz w:val="24"/>
          <w:szCs w:val="24"/>
        </w:rPr>
        <w:t xml:space="preserve"> mais au </w:t>
      </w:r>
      <w:r w:rsidR="001B173C" w:rsidRPr="001B173C">
        <w:rPr>
          <w:rFonts w:ascii="Times New Roman" w:hAnsi="Times New Roman" w:cs="Times New Roman"/>
          <w:i/>
          <w:iCs/>
          <w:sz w:val="24"/>
          <w:szCs w:val="24"/>
        </w:rPr>
        <w:t>paraître</w:t>
      </w:r>
      <w:r w:rsidR="001B173C">
        <w:rPr>
          <w:rFonts w:ascii="Times New Roman" w:hAnsi="Times New Roman" w:cs="Times New Roman"/>
          <w:sz w:val="24"/>
          <w:szCs w:val="24"/>
        </w:rPr>
        <w:t xml:space="preserve">, non au certain mais à l’illusoire. </w:t>
      </w:r>
    </w:p>
    <w:p w14:paraId="0BCD10FC" w14:textId="6BE4CCAE" w:rsidR="00B50A5F" w:rsidRDefault="001B173C" w:rsidP="00566434">
      <w:pPr>
        <w:autoSpaceDE w:val="0"/>
        <w:autoSpaceDN w:val="0"/>
        <w:adjustRightInd w:val="0"/>
        <w:spacing w:after="120"/>
        <w:ind w:firstLine="709"/>
        <w:jc w:val="both"/>
        <w:rPr>
          <w:rFonts w:ascii="Times New Roman" w:eastAsia="Yu Mincho Light" w:hAnsi="Times New Roman" w:cs="Times New Roman"/>
          <w:iCs/>
          <w:sz w:val="24"/>
          <w:szCs w:val="24"/>
        </w:rPr>
      </w:pPr>
      <w:r>
        <w:rPr>
          <w:rFonts w:ascii="Times New Roman" w:hAnsi="Times New Roman" w:cs="Times New Roman"/>
          <w:sz w:val="24"/>
          <w:szCs w:val="24"/>
        </w:rPr>
        <w:t xml:space="preserve">Il faut </w:t>
      </w:r>
      <w:r w:rsidR="000D230D">
        <w:rPr>
          <w:rFonts w:ascii="Times New Roman" w:hAnsi="Times New Roman" w:cs="Times New Roman"/>
          <w:sz w:val="24"/>
          <w:szCs w:val="24"/>
        </w:rPr>
        <w:t xml:space="preserve">donc </w:t>
      </w:r>
      <w:r>
        <w:rPr>
          <w:rFonts w:ascii="Times New Roman" w:hAnsi="Times New Roman" w:cs="Times New Roman"/>
          <w:sz w:val="24"/>
          <w:szCs w:val="24"/>
        </w:rPr>
        <w:t>de toute évidence – et on le sait depuis Socrate et Platon – opposer le sensible et l’intelligible : ce qui est saisi par les sens et ce qui est saisi par la pure pensée. Le sensible</w:t>
      </w:r>
      <w:r w:rsidR="00CA534C">
        <w:rPr>
          <w:rFonts w:ascii="Times New Roman" w:hAnsi="Times New Roman" w:cs="Times New Roman"/>
          <w:sz w:val="24"/>
          <w:szCs w:val="24"/>
        </w:rPr>
        <w:t>, c’est le cas particulier, ce qu’on a sous les yeux ; l’intelligible</w:t>
      </w:r>
      <w:r>
        <w:rPr>
          <w:rFonts w:ascii="Times New Roman" w:hAnsi="Times New Roman" w:cs="Times New Roman"/>
          <w:sz w:val="24"/>
          <w:szCs w:val="24"/>
        </w:rPr>
        <w:t xml:space="preserve">, c’est son concept, la définition de son essence, sa loi générale. Ainsi, les concepts mathématiques (ces « natures simples », comme le dit Descartes, que </w:t>
      </w:r>
      <w:proofErr w:type="spellStart"/>
      <w:r>
        <w:rPr>
          <w:rFonts w:ascii="Times New Roman" w:hAnsi="Times New Roman" w:cs="Times New Roman"/>
          <w:sz w:val="24"/>
          <w:szCs w:val="24"/>
        </w:rPr>
        <w:t>sont</w:t>
      </w:r>
      <w:proofErr w:type="spellEnd"/>
      <w:r>
        <w:rPr>
          <w:rFonts w:ascii="Times New Roman" w:hAnsi="Times New Roman" w:cs="Times New Roman"/>
          <w:sz w:val="24"/>
          <w:szCs w:val="24"/>
        </w:rPr>
        <w:t xml:space="preserve"> </w:t>
      </w:r>
      <w:r w:rsidR="00A83366">
        <w:rPr>
          <w:rFonts w:ascii="Times New Roman" w:hAnsi="Times New Roman" w:cs="Times New Roman"/>
          <w:sz w:val="24"/>
          <w:szCs w:val="24"/>
        </w:rPr>
        <w:t xml:space="preserve">cercle, carré, rectangle, etc.) correspondent toujours à des idées générales et abstraites, dont il est toujours possible de donner des exemples qui n’en sont que des images pour l’intuition sensible (jamais, en tant que tels, des définitions). Et il en va ainsi </w:t>
      </w:r>
      <w:r w:rsidR="00A83366" w:rsidRPr="00C27491">
        <w:rPr>
          <w:rFonts w:ascii="Times New Roman" w:hAnsi="Times New Roman" w:cs="Times New Roman"/>
          <w:sz w:val="24"/>
          <w:szCs w:val="24"/>
        </w:rPr>
        <w:t>de toute loi scientifique (</w:t>
      </w:r>
      <w:r w:rsidR="00A83366" w:rsidRPr="00C27491">
        <w:rPr>
          <w:rFonts w:ascii="Times New Roman" w:hAnsi="Times New Roman" w:cs="Times New Roman"/>
          <w:i/>
          <w:iCs/>
          <w:sz w:val="24"/>
          <w:szCs w:val="24"/>
        </w:rPr>
        <w:t>e=</w:t>
      </w:r>
      <w:r w:rsidR="00A83366" w:rsidRPr="00C27491">
        <w:rPr>
          <w:rFonts w:ascii="Times New Roman" w:hAnsi="Times New Roman" w:cs="Times New Roman"/>
          <w:sz w:val="24"/>
          <w:szCs w:val="24"/>
        </w:rPr>
        <w:t>1/2</w:t>
      </w:r>
      <w:r w:rsidR="00A83366" w:rsidRPr="00C27491">
        <w:rPr>
          <w:rFonts w:ascii="Times New Roman" w:eastAsia="Yu Mincho Light" w:hAnsi="Times New Roman" w:cs="Times New Roman"/>
          <w:i/>
          <w:sz w:val="24"/>
          <w:szCs w:val="24"/>
        </w:rPr>
        <w:t xml:space="preserve"> </w:t>
      </w:r>
      <m:oMath>
        <m:r>
          <w:rPr>
            <w:rFonts w:ascii="Cambria Math" w:eastAsia="Yu Mincho Light" w:hAnsi="Cambria Math" w:cs="Times New Roman"/>
            <w:sz w:val="24"/>
            <w:szCs w:val="24"/>
          </w:rPr>
          <m:t>ɣ</m:t>
        </m:r>
        <m:r>
          <w:rPr>
            <w:rFonts w:ascii="Cambria Math" w:hAnsi="Cambria Math" w:cs="Times New Roman"/>
            <w:sz w:val="24"/>
            <w:szCs w:val="24"/>
          </w:rPr>
          <m:t>t²</m:t>
        </m:r>
      </m:oMath>
      <w:r w:rsidR="00A83366" w:rsidRPr="00C27491">
        <w:rPr>
          <w:rFonts w:ascii="Times New Roman" w:eastAsia="Yu Mincho Light" w:hAnsi="Times New Roman" w:cs="Times New Roman"/>
          <w:iCs/>
          <w:sz w:val="24"/>
          <w:szCs w:val="24"/>
        </w:rPr>
        <w:t> ;</w:t>
      </w:r>
      <w:r w:rsidR="00C27491" w:rsidRPr="00C27491">
        <w:rPr>
          <w:rFonts w:ascii="Times New Roman" w:eastAsia="Yu Mincho Light" w:hAnsi="Times New Roman" w:cs="Times New Roman"/>
          <w:iCs/>
          <w:sz w:val="24"/>
          <w:szCs w:val="24"/>
        </w:rPr>
        <w:t xml:space="preserve"> H</w:t>
      </w:r>
      <w:r w:rsidR="00C27491" w:rsidRPr="00C27491">
        <w:rPr>
          <w:rFonts w:ascii="Times New Roman" w:eastAsia="Yu Mincho Light" w:hAnsi="Times New Roman" w:cs="Times New Roman"/>
          <w:iCs/>
          <w:sz w:val="24"/>
          <w:szCs w:val="24"/>
          <w:vertAlign w:val="subscript"/>
        </w:rPr>
        <w:t>2</w:t>
      </w:r>
      <w:r w:rsidR="00C27491" w:rsidRPr="00C27491">
        <w:rPr>
          <w:rFonts w:ascii="Times New Roman" w:eastAsia="Yu Mincho Light" w:hAnsi="Times New Roman" w:cs="Times New Roman"/>
          <w:iCs/>
          <w:sz w:val="24"/>
          <w:szCs w:val="24"/>
        </w:rPr>
        <w:t>O, etc.</w:t>
      </w:r>
      <w:r w:rsidR="00A83366" w:rsidRPr="00C27491">
        <w:rPr>
          <w:rFonts w:ascii="Times New Roman" w:eastAsia="Yu Mincho Light" w:hAnsi="Times New Roman" w:cs="Times New Roman"/>
          <w:iCs/>
          <w:sz w:val="24"/>
          <w:szCs w:val="24"/>
        </w:rPr>
        <w:t>)</w:t>
      </w:r>
      <w:r w:rsidR="00C27491" w:rsidRPr="00C27491">
        <w:rPr>
          <w:rFonts w:ascii="Times New Roman" w:eastAsia="Yu Mincho Light" w:hAnsi="Times New Roman" w:cs="Times New Roman"/>
          <w:iCs/>
          <w:sz w:val="24"/>
          <w:szCs w:val="24"/>
        </w:rPr>
        <w:t xml:space="preserve">. Un concept </w:t>
      </w:r>
      <w:r w:rsidR="00C27491">
        <w:rPr>
          <w:rFonts w:ascii="Times New Roman" w:eastAsia="Yu Mincho Light" w:hAnsi="Times New Roman" w:cs="Times New Roman"/>
          <w:iCs/>
          <w:sz w:val="24"/>
          <w:szCs w:val="24"/>
        </w:rPr>
        <w:t xml:space="preserve">est donc une idée </w:t>
      </w:r>
      <w:r w:rsidR="00C27491" w:rsidRPr="00C27491">
        <w:rPr>
          <w:rFonts w:ascii="Times New Roman" w:eastAsia="Yu Mincho Light" w:hAnsi="Times New Roman" w:cs="Times New Roman"/>
          <w:iCs/>
          <w:sz w:val="24"/>
          <w:szCs w:val="24"/>
        </w:rPr>
        <w:t>à laquelle</w:t>
      </w:r>
      <w:r w:rsidR="00C27491">
        <w:rPr>
          <w:rFonts w:ascii="Times New Roman" w:eastAsia="Yu Mincho Light" w:hAnsi="Times New Roman" w:cs="Times New Roman"/>
          <w:iCs/>
          <w:sz w:val="24"/>
          <w:szCs w:val="24"/>
        </w:rPr>
        <w:t xml:space="preserve"> aucun exemple particulier n’est adéquat, mais qui s’applique pourtant à </w:t>
      </w:r>
      <w:r w:rsidR="000D230D">
        <w:rPr>
          <w:rFonts w:ascii="Times New Roman" w:eastAsia="Yu Mincho Light" w:hAnsi="Times New Roman" w:cs="Times New Roman"/>
          <w:iCs/>
          <w:sz w:val="24"/>
          <w:szCs w:val="24"/>
        </w:rPr>
        <w:t xml:space="preserve">eux </w:t>
      </w:r>
      <w:r w:rsidR="00C27491">
        <w:rPr>
          <w:rFonts w:ascii="Times New Roman" w:eastAsia="Yu Mincho Light" w:hAnsi="Times New Roman" w:cs="Times New Roman"/>
          <w:iCs/>
          <w:sz w:val="24"/>
          <w:szCs w:val="24"/>
        </w:rPr>
        <w:t>tous pour les définir, les faire comprendre, les rendre intelligibles.</w:t>
      </w:r>
    </w:p>
    <w:p w14:paraId="5A9427E3" w14:textId="1DF510D0" w:rsidR="00761529" w:rsidRDefault="00C27491" w:rsidP="00566434">
      <w:pPr>
        <w:autoSpaceDE w:val="0"/>
        <w:autoSpaceDN w:val="0"/>
        <w:adjustRightInd w:val="0"/>
        <w:spacing w:after="120"/>
        <w:ind w:firstLine="709"/>
        <w:jc w:val="both"/>
        <w:rPr>
          <w:rFonts w:ascii="Times New Roman" w:eastAsia="Yu Mincho Light" w:hAnsi="Times New Roman" w:cs="Times New Roman"/>
          <w:iCs/>
          <w:sz w:val="24"/>
          <w:szCs w:val="24"/>
        </w:rPr>
      </w:pPr>
      <w:r>
        <w:rPr>
          <w:rFonts w:ascii="Times New Roman" w:eastAsia="Yu Mincho Light" w:hAnsi="Times New Roman" w:cs="Times New Roman"/>
          <w:iCs/>
          <w:sz w:val="24"/>
          <w:szCs w:val="24"/>
        </w:rPr>
        <w:t xml:space="preserve">C’est Socrate qui, premier philosophe, </w:t>
      </w:r>
      <w:r w:rsidR="000D230D">
        <w:rPr>
          <w:rFonts w:ascii="Times New Roman" w:eastAsia="Yu Mincho Light" w:hAnsi="Times New Roman" w:cs="Times New Roman"/>
          <w:iCs/>
          <w:sz w:val="24"/>
          <w:szCs w:val="24"/>
        </w:rPr>
        <w:t xml:space="preserve">si c’est bien </w:t>
      </w:r>
      <w:r>
        <w:rPr>
          <w:rFonts w:ascii="Times New Roman" w:eastAsia="Yu Mincho Light" w:hAnsi="Times New Roman" w:cs="Times New Roman"/>
          <w:iCs/>
          <w:sz w:val="24"/>
          <w:szCs w:val="24"/>
        </w:rPr>
        <w:t xml:space="preserve">« l’inventeur du concept » </w:t>
      </w:r>
      <w:r w:rsidR="000D230D">
        <w:rPr>
          <w:rFonts w:ascii="Times New Roman" w:eastAsia="Yu Mincho Light" w:hAnsi="Times New Roman" w:cs="Times New Roman"/>
          <w:iCs/>
          <w:sz w:val="24"/>
          <w:szCs w:val="24"/>
        </w:rPr>
        <w:t xml:space="preserve">comme le dit </w:t>
      </w:r>
      <w:r>
        <w:rPr>
          <w:rFonts w:ascii="Times New Roman" w:eastAsia="Yu Mincho Light" w:hAnsi="Times New Roman" w:cs="Times New Roman"/>
          <w:iCs/>
          <w:sz w:val="24"/>
          <w:szCs w:val="24"/>
        </w:rPr>
        <w:t>Aristote, va étendre à toutes les actions humaines la recherche de l’essence, de l’intelligible, en interrogeant ses concitoyens sur la vertu (</w:t>
      </w:r>
      <w:r w:rsidRPr="00C27491">
        <w:rPr>
          <w:rFonts w:ascii="Times New Roman" w:eastAsia="Yu Mincho Light" w:hAnsi="Times New Roman" w:cs="Times New Roman"/>
          <w:i/>
          <w:sz w:val="24"/>
          <w:szCs w:val="24"/>
        </w:rPr>
        <w:t>Ménon</w:t>
      </w:r>
      <w:r>
        <w:rPr>
          <w:rFonts w:ascii="Times New Roman" w:eastAsia="Yu Mincho Light" w:hAnsi="Times New Roman" w:cs="Times New Roman"/>
          <w:iCs/>
          <w:sz w:val="24"/>
          <w:szCs w:val="24"/>
        </w:rPr>
        <w:t>), la piété (</w:t>
      </w:r>
      <w:r w:rsidRPr="00C27491">
        <w:rPr>
          <w:rFonts w:ascii="Times New Roman" w:eastAsia="Yu Mincho Light" w:hAnsi="Times New Roman" w:cs="Times New Roman"/>
          <w:i/>
          <w:sz w:val="24"/>
          <w:szCs w:val="24"/>
        </w:rPr>
        <w:t>Euthyphron</w:t>
      </w:r>
      <w:r>
        <w:rPr>
          <w:rFonts w:ascii="Times New Roman" w:eastAsia="Yu Mincho Light" w:hAnsi="Times New Roman" w:cs="Times New Roman"/>
          <w:iCs/>
          <w:sz w:val="24"/>
          <w:szCs w:val="24"/>
        </w:rPr>
        <w:t>), le courage (</w:t>
      </w:r>
      <w:r w:rsidRPr="00E2452B">
        <w:rPr>
          <w:rFonts w:ascii="Times New Roman" w:eastAsia="Yu Mincho Light" w:hAnsi="Times New Roman" w:cs="Times New Roman"/>
          <w:i/>
          <w:sz w:val="24"/>
          <w:szCs w:val="24"/>
        </w:rPr>
        <w:t>Lachès</w:t>
      </w:r>
      <w:r>
        <w:rPr>
          <w:rFonts w:ascii="Times New Roman" w:eastAsia="Yu Mincho Light" w:hAnsi="Times New Roman" w:cs="Times New Roman"/>
          <w:iCs/>
          <w:sz w:val="24"/>
          <w:szCs w:val="24"/>
        </w:rPr>
        <w:t>), le beau (</w:t>
      </w:r>
      <w:r w:rsidRPr="00E2452B">
        <w:rPr>
          <w:rFonts w:ascii="Times New Roman" w:eastAsia="Yu Mincho Light" w:hAnsi="Times New Roman" w:cs="Times New Roman"/>
          <w:i/>
          <w:sz w:val="24"/>
          <w:szCs w:val="24"/>
        </w:rPr>
        <w:t>Hippias</w:t>
      </w:r>
      <w:r>
        <w:rPr>
          <w:rFonts w:ascii="Times New Roman" w:eastAsia="Yu Mincho Light" w:hAnsi="Times New Roman" w:cs="Times New Roman"/>
          <w:iCs/>
          <w:sz w:val="24"/>
          <w:szCs w:val="24"/>
        </w:rPr>
        <w:t xml:space="preserve">), etc., </w:t>
      </w:r>
      <w:r w:rsidR="00E2452B">
        <w:rPr>
          <w:rFonts w:ascii="Times New Roman" w:eastAsia="Yu Mincho Light" w:hAnsi="Times New Roman" w:cs="Times New Roman"/>
          <w:iCs/>
          <w:sz w:val="24"/>
          <w:szCs w:val="24"/>
        </w:rPr>
        <w:t>en exigeant toujours de dépasser l’opinion, l’exemple particulier, auquel</w:t>
      </w:r>
      <w:r w:rsidR="000D230D">
        <w:rPr>
          <w:rFonts w:ascii="Times New Roman" w:eastAsia="Yu Mincho Light" w:hAnsi="Times New Roman" w:cs="Times New Roman"/>
          <w:iCs/>
          <w:sz w:val="24"/>
          <w:szCs w:val="24"/>
        </w:rPr>
        <w:t xml:space="preserve"> une multiplicité d’autres </w:t>
      </w:r>
      <w:r w:rsidR="00E2452B">
        <w:rPr>
          <w:rFonts w:ascii="Times New Roman" w:eastAsia="Yu Mincho Light" w:hAnsi="Times New Roman" w:cs="Times New Roman"/>
          <w:iCs/>
          <w:sz w:val="24"/>
          <w:szCs w:val="24"/>
        </w:rPr>
        <w:t>exemples peuvent être opposés, pour atteindre ce</w:t>
      </w:r>
      <w:r w:rsidR="000D230D">
        <w:rPr>
          <w:rFonts w:ascii="Times New Roman" w:eastAsia="Yu Mincho Light" w:hAnsi="Times New Roman" w:cs="Times New Roman"/>
          <w:iCs/>
          <w:sz w:val="24"/>
          <w:szCs w:val="24"/>
        </w:rPr>
        <w:t xml:space="preserve"> </w:t>
      </w:r>
      <w:r w:rsidR="00E2452B">
        <w:rPr>
          <w:rFonts w:ascii="Times New Roman" w:eastAsia="Yu Mincho Light" w:hAnsi="Times New Roman" w:cs="Times New Roman"/>
          <w:iCs/>
          <w:sz w:val="24"/>
          <w:szCs w:val="24"/>
        </w:rPr>
        <w:t>« caractère unique », « essentiel » et « commun »</w:t>
      </w:r>
      <w:r w:rsidR="000D230D">
        <w:rPr>
          <w:rFonts w:ascii="Times New Roman" w:eastAsia="Yu Mincho Light" w:hAnsi="Times New Roman" w:cs="Times New Roman"/>
          <w:iCs/>
          <w:sz w:val="24"/>
          <w:szCs w:val="24"/>
        </w:rPr>
        <w:t xml:space="preserve">, </w:t>
      </w:r>
      <w:r w:rsidR="00E2452B">
        <w:rPr>
          <w:rFonts w:ascii="Times New Roman" w:eastAsia="Yu Mincho Light" w:hAnsi="Times New Roman" w:cs="Times New Roman"/>
          <w:iCs/>
          <w:sz w:val="24"/>
          <w:szCs w:val="24"/>
        </w:rPr>
        <w:t>que Socrate désignait comme leur « Idée » (en grec Eidos). On peut donc opposer le sensible à l’intelligible parce que l’un est toujours particulier, multiple et changeant, tandis que l’autre est général, un</w:t>
      </w:r>
      <w:r w:rsidR="000D230D">
        <w:rPr>
          <w:rFonts w:ascii="Times New Roman" w:eastAsia="Yu Mincho Light" w:hAnsi="Times New Roman" w:cs="Times New Roman"/>
          <w:iCs/>
          <w:sz w:val="24"/>
          <w:szCs w:val="24"/>
        </w:rPr>
        <w:t>ique et permanent</w:t>
      </w:r>
      <w:r w:rsidR="00E2452B">
        <w:rPr>
          <w:rFonts w:ascii="Times New Roman" w:eastAsia="Yu Mincho Light" w:hAnsi="Times New Roman" w:cs="Times New Roman"/>
          <w:iCs/>
          <w:sz w:val="24"/>
          <w:szCs w:val="24"/>
        </w:rPr>
        <w:t xml:space="preserve"> (il y a de multiples exemples de cercles particuliers, ou choses circulaires, mais </w:t>
      </w:r>
      <w:r w:rsidR="00E2452B" w:rsidRPr="000D230D">
        <w:rPr>
          <w:rFonts w:ascii="Times New Roman" w:eastAsia="Yu Mincho Light" w:hAnsi="Times New Roman" w:cs="Times New Roman"/>
          <w:i/>
          <w:sz w:val="24"/>
          <w:szCs w:val="24"/>
        </w:rPr>
        <w:t>une</w:t>
      </w:r>
      <w:r w:rsidR="00E2452B">
        <w:rPr>
          <w:rFonts w:ascii="Times New Roman" w:eastAsia="Yu Mincho Light" w:hAnsi="Times New Roman" w:cs="Times New Roman"/>
          <w:iCs/>
          <w:sz w:val="24"/>
          <w:szCs w:val="24"/>
        </w:rPr>
        <w:t xml:space="preserve"> seule définition – </w:t>
      </w:r>
      <w:r w:rsidR="00E2452B" w:rsidRPr="00A56982">
        <w:rPr>
          <w:rFonts w:ascii="Times New Roman" w:eastAsia="Yu Mincho Light" w:hAnsi="Times New Roman" w:cs="Times New Roman"/>
          <w:i/>
          <w:sz w:val="24"/>
          <w:szCs w:val="24"/>
        </w:rPr>
        <w:t xml:space="preserve">figure plane fermée dont les points sont équidistants du centre </w:t>
      </w:r>
      <w:r w:rsidR="00E2452B">
        <w:rPr>
          <w:rFonts w:ascii="Times New Roman" w:eastAsia="Yu Mincho Light" w:hAnsi="Times New Roman" w:cs="Times New Roman"/>
          <w:iCs/>
          <w:sz w:val="24"/>
          <w:szCs w:val="24"/>
        </w:rPr>
        <w:t xml:space="preserve">– </w:t>
      </w:r>
      <w:r w:rsidR="00A56982">
        <w:rPr>
          <w:rFonts w:ascii="Times New Roman" w:eastAsia="Yu Mincho Light" w:hAnsi="Times New Roman" w:cs="Times New Roman"/>
          <w:iCs/>
          <w:sz w:val="24"/>
          <w:szCs w:val="24"/>
        </w:rPr>
        <w:t xml:space="preserve">qui en donne l’essence et permet de les </w:t>
      </w:r>
      <w:r w:rsidR="00A56982" w:rsidRPr="000D230D">
        <w:rPr>
          <w:rFonts w:ascii="Times New Roman" w:eastAsia="Yu Mincho Light" w:hAnsi="Times New Roman" w:cs="Times New Roman"/>
          <w:i/>
          <w:sz w:val="24"/>
          <w:szCs w:val="24"/>
        </w:rPr>
        <w:t xml:space="preserve">unifier </w:t>
      </w:r>
      <w:r w:rsidR="00A56982">
        <w:rPr>
          <w:rFonts w:ascii="Times New Roman" w:eastAsia="Yu Mincho Light" w:hAnsi="Times New Roman" w:cs="Times New Roman"/>
          <w:iCs/>
          <w:sz w:val="24"/>
          <w:szCs w:val="24"/>
        </w:rPr>
        <w:t xml:space="preserve">dans un concept). </w:t>
      </w:r>
      <w:r w:rsidR="00C33EFB">
        <w:rPr>
          <w:rFonts w:ascii="Times New Roman" w:eastAsia="Yu Mincho Light" w:hAnsi="Times New Roman" w:cs="Times New Roman"/>
          <w:iCs/>
          <w:sz w:val="24"/>
          <w:szCs w:val="24"/>
        </w:rPr>
        <w:t xml:space="preserve">Et c’est pourquoi la sensibilité ne permet pas, selon Socrate et Platon, d’accéder au vrai, au réel : à ce qui est identique à soi-même. Seul le concept, l’Idée intelligible, permet d’atteindre la réalité, ce qui demeure identique à ce qu’il est. C’est encore Aristote qui le dira autrement en remarquant que toute chose existant </w:t>
      </w:r>
      <w:r w:rsidR="000D230D">
        <w:rPr>
          <w:rFonts w:ascii="Times New Roman" w:eastAsia="Yu Mincho Light" w:hAnsi="Times New Roman" w:cs="Times New Roman"/>
          <w:iCs/>
          <w:sz w:val="24"/>
          <w:szCs w:val="24"/>
        </w:rPr>
        <w:t xml:space="preserve">par </w:t>
      </w:r>
      <w:r w:rsidR="00C33EFB">
        <w:rPr>
          <w:rFonts w:ascii="Times New Roman" w:eastAsia="Yu Mincho Light" w:hAnsi="Times New Roman" w:cs="Times New Roman"/>
          <w:iCs/>
          <w:sz w:val="24"/>
          <w:szCs w:val="24"/>
        </w:rPr>
        <w:t xml:space="preserve">soi, toute « substance », est composée de matière et de forme, la sensibilité ne permettant de saisir </w:t>
      </w:r>
      <w:r w:rsidR="000D230D">
        <w:rPr>
          <w:rFonts w:ascii="Times New Roman" w:eastAsia="Yu Mincho Light" w:hAnsi="Times New Roman" w:cs="Times New Roman"/>
          <w:iCs/>
          <w:sz w:val="24"/>
          <w:szCs w:val="24"/>
        </w:rPr>
        <w:t xml:space="preserve">que </w:t>
      </w:r>
      <w:r w:rsidR="00C33EFB">
        <w:rPr>
          <w:rFonts w:ascii="Times New Roman" w:eastAsia="Yu Mincho Light" w:hAnsi="Times New Roman" w:cs="Times New Roman"/>
          <w:iCs/>
          <w:sz w:val="24"/>
          <w:szCs w:val="24"/>
        </w:rPr>
        <w:t xml:space="preserve">l’élément matériel (le bois dont est fait cette table, etc.), </w:t>
      </w:r>
      <w:r w:rsidR="000D230D">
        <w:rPr>
          <w:rFonts w:ascii="Times New Roman" w:eastAsia="Yu Mincho Light" w:hAnsi="Times New Roman" w:cs="Times New Roman"/>
          <w:iCs/>
          <w:sz w:val="24"/>
          <w:szCs w:val="24"/>
        </w:rPr>
        <w:t xml:space="preserve">et </w:t>
      </w:r>
      <w:r w:rsidR="00C33EFB">
        <w:rPr>
          <w:rFonts w:ascii="Times New Roman" w:eastAsia="Yu Mincho Light" w:hAnsi="Times New Roman" w:cs="Times New Roman"/>
          <w:iCs/>
          <w:sz w:val="24"/>
          <w:szCs w:val="24"/>
        </w:rPr>
        <w:t xml:space="preserve">la pensée saisissant </w:t>
      </w:r>
      <w:r w:rsidR="000D230D">
        <w:rPr>
          <w:rFonts w:ascii="Times New Roman" w:eastAsia="Yu Mincho Light" w:hAnsi="Times New Roman" w:cs="Times New Roman"/>
          <w:iCs/>
          <w:sz w:val="24"/>
          <w:szCs w:val="24"/>
        </w:rPr>
        <w:t xml:space="preserve">quant à elle </w:t>
      </w:r>
      <w:r w:rsidR="00C33EFB">
        <w:rPr>
          <w:rFonts w:ascii="Times New Roman" w:eastAsia="Yu Mincho Light" w:hAnsi="Times New Roman" w:cs="Times New Roman"/>
          <w:iCs/>
          <w:sz w:val="24"/>
          <w:szCs w:val="24"/>
        </w:rPr>
        <w:t xml:space="preserve">l’élément formel (forme rectangulaire pour la table dans notre exemple). </w:t>
      </w:r>
    </w:p>
    <w:p w14:paraId="09BC9726" w14:textId="74B99690" w:rsidR="00587B47" w:rsidRDefault="00587B47" w:rsidP="00566434">
      <w:pPr>
        <w:autoSpaceDE w:val="0"/>
        <w:autoSpaceDN w:val="0"/>
        <w:adjustRightInd w:val="0"/>
        <w:spacing w:after="120"/>
        <w:ind w:firstLine="709"/>
        <w:jc w:val="both"/>
        <w:rPr>
          <w:rFonts w:ascii="Times New Roman" w:eastAsia="Yu Mincho Light" w:hAnsi="Times New Roman" w:cs="Times New Roman"/>
          <w:iCs/>
          <w:sz w:val="24"/>
          <w:szCs w:val="24"/>
        </w:rPr>
      </w:pPr>
      <w:r>
        <w:rPr>
          <w:rFonts w:ascii="Times New Roman" w:eastAsia="Yu Mincho Light" w:hAnsi="Times New Roman" w:cs="Times New Roman"/>
          <w:iCs/>
          <w:sz w:val="24"/>
          <w:szCs w:val="24"/>
        </w:rPr>
        <w:t xml:space="preserve">A cet égard, le </w:t>
      </w:r>
      <w:r w:rsidRPr="000D230D">
        <w:rPr>
          <w:rFonts w:ascii="Times New Roman" w:eastAsia="Yu Mincho Light" w:hAnsi="Times New Roman" w:cs="Times New Roman"/>
          <w:i/>
          <w:sz w:val="24"/>
          <w:szCs w:val="24"/>
        </w:rPr>
        <w:t>pur sensible</w:t>
      </w:r>
      <w:r>
        <w:rPr>
          <w:rFonts w:ascii="Times New Roman" w:eastAsia="Yu Mincho Light" w:hAnsi="Times New Roman" w:cs="Times New Roman"/>
          <w:iCs/>
          <w:sz w:val="24"/>
          <w:szCs w:val="24"/>
        </w:rPr>
        <w:t xml:space="preserve"> serait, en tant qu’absolument séparé de l’intelligible, totalement indicible et impensable. C’est ce qu’on ressent précisément à la lecture du texte de Nathalie Sarraute qui ne parvient même pas à </w:t>
      </w:r>
      <w:r w:rsidRPr="00587B47">
        <w:rPr>
          <w:rFonts w:ascii="Times New Roman" w:eastAsia="Yu Mincho Light" w:hAnsi="Times New Roman" w:cs="Times New Roman"/>
          <w:i/>
          <w:sz w:val="24"/>
          <w:szCs w:val="24"/>
        </w:rPr>
        <w:t>désigner</w:t>
      </w:r>
      <w:r>
        <w:rPr>
          <w:rFonts w:ascii="Times New Roman" w:eastAsia="Yu Mincho Light" w:hAnsi="Times New Roman" w:cs="Times New Roman"/>
          <w:iCs/>
          <w:sz w:val="24"/>
          <w:szCs w:val="24"/>
        </w:rPr>
        <w:t xml:space="preserve"> par un mot adéquat (« félicité », « extase », « bonheur », et peut-</w:t>
      </w:r>
      <w:r>
        <w:rPr>
          <w:rFonts w:ascii="Times New Roman" w:eastAsia="Yu Mincho Light" w:hAnsi="Times New Roman" w:cs="Times New Roman"/>
          <w:iCs/>
          <w:sz w:val="24"/>
          <w:szCs w:val="24"/>
        </w:rPr>
        <w:lastRenderedPageBreak/>
        <w:t>être « joie ») l’intensité d</w:t>
      </w:r>
      <w:r w:rsidR="00AC6534">
        <w:rPr>
          <w:rFonts w:ascii="Times New Roman" w:eastAsia="Yu Mincho Light" w:hAnsi="Times New Roman" w:cs="Times New Roman"/>
          <w:iCs/>
          <w:sz w:val="24"/>
          <w:szCs w:val="24"/>
        </w:rPr>
        <w:t>e ce</w:t>
      </w:r>
      <w:r w:rsidR="007C668C">
        <w:rPr>
          <w:rFonts w:ascii="Times New Roman" w:eastAsia="Yu Mincho Light" w:hAnsi="Times New Roman" w:cs="Times New Roman"/>
          <w:iCs/>
          <w:sz w:val="24"/>
          <w:szCs w:val="24"/>
        </w:rPr>
        <w:t xml:space="preserve">t </w:t>
      </w:r>
      <w:r w:rsidR="00E735EA">
        <w:rPr>
          <w:rFonts w:ascii="Times New Roman" w:eastAsia="Yu Mincho Light" w:hAnsi="Times New Roman" w:cs="Times New Roman"/>
          <w:iCs/>
          <w:sz w:val="24"/>
          <w:szCs w:val="24"/>
        </w:rPr>
        <w:t>étrange</w:t>
      </w:r>
      <w:r>
        <w:rPr>
          <w:rFonts w:ascii="Times New Roman" w:eastAsia="Yu Mincho Light" w:hAnsi="Times New Roman" w:cs="Times New Roman"/>
          <w:iCs/>
          <w:sz w:val="24"/>
          <w:szCs w:val="24"/>
        </w:rPr>
        <w:t xml:space="preserve"> sentiment </w:t>
      </w:r>
      <w:r w:rsidR="007C668C">
        <w:rPr>
          <w:rFonts w:ascii="Times New Roman" w:eastAsia="Yu Mincho Light" w:hAnsi="Times New Roman" w:cs="Times New Roman"/>
          <w:iCs/>
          <w:sz w:val="24"/>
          <w:szCs w:val="24"/>
        </w:rPr>
        <w:t xml:space="preserve">d’exaltation </w:t>
      </w:r>
      <w:r>
        <w:rPr>
          <w:rFonts w:ascii="Times New Roman" w:eastAsia="Yu Mincho Light" w:hAnsi="Times New Roman" w:cs="Times New Roman"/>
          <w:iCs/>
          <w:sz w:val="24"/>
          <w:szCs w:val="24"/>
        </w:rPr>
        <w:t>éprouvé dans son enfance</w:t>
      </w:r>
      <w:r w:rsidR="007C668C">
        <w:rPr>
          <w:rFonts w:ascii="Times New Roman" w:eastAsia="Yu Mincho Light" w:hAnsi="Times New Roman" w:cs="Times New Roman"/>
          <w:iCs/>
          <w:sz w:val="24"/>
          <w:szCs w:val="24"/>
        </w:rPr>
        <w:t>.</w:t>
      </w:r>
      <w:r w:rsidR="00E735EA">
        <w:rPr>
          <w:rFonts w:ascii="Times New Roman" w:eastAsia="Yu Mincho Light" w:hAnsi="Times New Roman" w:cs="Times New Roman"/>
          <w:iCs/>
          <w:sz w:val="24"/>
          <w:szCs w:val="24"/>
        </w:rPr>
        <w:t xml:space="preserve"> </w:t>
      </w:r>
      <w:r>
        <w:rPr>
          <w:rFonts w:ascii="Times New Roman" w:eastAsia="Yu Mincho Light" w:hAnsi="Times New Roman" w:cs="Times New Roman"/>
          <w:iCs/>
          <w:sz w:val="24"/>
          <w:szCs w:val="24"/>
        </w:rPr>
        <w:t>C’est qu</w:t>
      </w:r>
      <w:r w:rsidR="000D230D">
        <w:rPr>
          <w:rFonts w:ascii="Times New Roman" w:eastAsia="Yu Mincho Light" w:hAnsi="Times New Roman" w:cs="Times New Roman"/>
          <w:iCs/>
          <w:sz w:val="24"/>
          <w:szCs w:val="24"/>
        </w:rPr>
        <w:t>e</w:t>
      </w:r>
      <w:r>
        <w:rPr>
          <w:rFonts w:ascii="Times New Roman" w:eastAsia="Yu Mincho Light" w:hAnsi="Times New Roman" w:cs="Times New Roman"/>
          <w:iCs/>
          <w:sz w:val="24"/>
          <w:szCs w:val="24"/>
        </w:rPr>
        <w:t xml:space="preserve"> les termes du langage sont toujours vagues et abstraits</w:t>
      </w:r>
      <w:r w:rsidR="000D230D">
        <w:rPr>
          <w:rFonts w:ascii="Times New Roman" w:eastAsia="Yu Mincho Light" w:hAnsi="Times New Roman" w:cs="Times New Roman"/>
          <w:iCs/>
          <w:sz w:val="24"/>
          <w:szCs w:val="24"/>
        </w:rPr>
        <w:t xml:space="preserve"> : </w:t>
      </w:r>
      <w:r>
        <w:rPr>
          <w:rFonts w:ascii="Times New Roman" w:eastAsia="Yu Mincho Light" w:hAnsi="Times New Roman" w:cs="Times New Roman"/>
          <w:iCs/>
          <w:sz w:val="24"/>
          <w:szCs w:val="24"/>
        </w:rPr>
        <w:t>ils peuvent tout signifier de manière indéterminée</w:t>
      </w:r>
      <w:r w:rsidR="001A3048">
        <w:rPr>
          <w:rFonts w:ascii="Times New Roman" w:eastAsia="Yu Mincho Light" w:hAnsi="Times New Roman" w:cs="Times New Roman"/>
          <w:iCs/>
          <w:sz w:val="24"/>
          <w:szCs w:val="24"/>
        </w:rPr>
        <w:t>. U</w:t>
      </w:r>
      <w:r>
        <w:rPr>
          <w:rFonts w:ascii="Times New Roman" w:eastAsia="Yu Mincho Light" w:hAnsi="Times New Roman" w:cs="Times New Roman"/>
          <w:iCs/>
          <w:sz w:val="24"/>
          <w:szCs w:val="24"/>
        </w:rPr>
        <w:t xml:space="preserve">n mot </w:t>
      </w:r>
      <w:r w:rsidR="00760214">
        <w:rPr>
          <w:rFonts w:ascii="Times New Roman" w:eastAsia="Yu Mincho Light" w:hAnsi="Times New Roman" w:cs="Times New Roman"/>
          <w:iCs/>
          <w:sz w:val="24"/>
          <w:szCs w:val="24"/>
        </w:rPr>
        <w:t xml:space="preserve">n'est que </w:t>
      </w:r>
      <w:r>
        <w:rPr>
          <w:rFonts w:ascii="Times New Roman" w:eastAsia="Yu Mincho Light" w:hAnsi="Times New Roman" w:cs="Times New Roman"/>
          <w:iCs/>
          <w:sz w:val="24"/>
          <w:szCs w:val="24"/>
        </w:rPr>
        <w:t>« </w:t>
      </w:r>
      <w:r w:rsidR="00760214">
        <w:rPr>
          <w:rFonts w:ascii="Times New Roman" w:eastAsia="Yu Mincho Light" w:hAnsi="Times New Roman" w:cs="Times New Roman"/>
          <w:iCs/>
          <w:sz w:val="24"/>
          <w:szCs w:val="24"/>
        </w:rPr>
        <w:t>l’</w:t>
      </w:r>
      <w:r>
        <w:rPr>
          <w:rFonts w:ascii="Times New Roman" w:eastAsia="Yu Mincho Light" w:hAnsi="Times New Roman" w:cs="Times New Roman"/>
          <w:iCs/>
          <w:sz w:val="24"/>
          <w:szCs w:val="24"/>
        </w:rPr>
        <w:t>identification du non-</w:t>
      </w:r>
      <w:r w:rsidR="00C113BB">
        <w:rPr>
          <w:rFonts w:ascii="Times New Roman" w:eastAsia="Yu Mincho Light" w:hAnsi="Times New Roman" w:cs="Times New Roman"/>
          <w:iCs/>
          <w:sz w:val="24"/>
          <w:szCs w:val="24"/>
        </w:rPr>
        <w:t>identique</w:t>
      </w:r>
      <w:r>
        <w:rPr>
          <w:rFonts w:ascii="Times New Roman" w:eastAsia="Yu Mincho Light" w:hAnsi="Times New Roman" w:cs="Times New Roman"/>
          <w:iCs/>
          <w:sz w:val="24"/>
          <w:szCs w:val="24"/>
        </w:rPr>
        <w:t> » comme le dirait Nietzsche,</w:t>
      </w:r>
      <w:r w:rsidR="00760214">
        <w:rPr>
          <w:rFonts w:ascii="Times New Roman" w:eastAsia="Yu Mincho Light" w:hAnsi="Times New Roman" w:cs="Times New Roman"/>
          <w:iCs/>
          <w:sz w:val="24"/>
          <w:szCs w:val="24"/>
        </w:rPr>
        <w:t xml:space="preserve"> et il ne parvient jamais à exprimer dans sa singularité, son originalité absolue, une expérience vécue unique en son genre et à nulle autre pareille. </w:t>
      </w:r>
      <w:r w:rsidR="00AC6534">
        <w:rPr>
          <w:rFonts w:ascii="Times New Roman" w:eastAsia="Yu Mincho Light" w:hAnsi="Times New Roman" w:cs="Times New Roman"/>
          <w:iCs/>
          <w:sz w:val="24"/>
          <w:szCs w:val="24"/>
        </w:rPr>
        <w:t xml:space="preserve">La sensation éprouvée dans ce moment-là est </w:t>
      </w:r>
      <w:r w:rsidR="000D230D">
        <w:rPr>
          <w:rFonts w:ascii="Times New Roman" w:eastAsia="Yu Mincho Light" w:hAnsi="Times New Roman" w:cs="Times New Roman"/>
          <w:iCs/>
          <w:sz w:val="24"/>
          <w:szCs w:val="24"/>
        </w:rPr>
        <w:t xml:space="preserve">alors, </w:t>
      </w:r>
      <w:r w:rsidR="00AC6534">
        <w:rPr>
          <w:rFonts w:ascii="Times New Roman" w:eastAsia="Yu Mincho Light" w:hAnsi="Times New Roman" w:cs="Times New Roman"/>
          <w:iCs/>
          <w:sz w:val="24"/>
          <w:szCs w:val="24"/>
        </w:rPr>
        <w:t>pour l’auteur</w:t>
      </w:r>
      <w:r w:rsidR="000D230D">
        <w:rPr>
          <w:rFonts w:ascii="Times New Roman" w:eastAsia="Yu Mincho Light" w:hAnsi="Times New Roman" w:cs="Times New Roman"/>
          <w:iCs/>
          <w:sz w:val="24"/>
          <w:szCs w:val="24"/>
        </w:rPr>
        <w:t>,</w:t>
      </w:r>
      <w:r w:rsidR="00AC6534">
        <w:rPr>
          <w:rFonts w:ascii="Times New Roman" w:eastAsia="Yu Mincho Light" w:hAnsi="Times New Roman" w:cs="Times New Roman"/>
          <w:iCs/>
          <w:sz w:val="24"/>
          <w:szCs w:val="24"/>
        </w:rPr>
        <w:t xml:space="preserve"> comme un instant qui échappe au temps, un instant </w:t>
      </w:r>
      <w:r w:rsidR="007C668C">
        <w:rPr>
          <w:rFonts w:ascii="Times New Roman" w:eastAsia="Yu Mincho Light" w:hAnsi="Times New Roman" w:cs="Times New Roman"/>
          <w:iCs/>
          <w:sz w:val="24"/>
          <w:szCs w:val="24"/>
        </w:rPr>
        <w:t xml:space="preserve">d’éternité </w:t>
      </w:r>
      <w:r w:rsidR="00AC6534">
        <w:rPr>
          <w:rFonts w:ascii="Times New Roman" w:eastAsia="Yu Mincho Light" w:hAnsi="Times New Roman" w:cs="Times New Roman"/>
          <w:iCs/>
          <w:sz w:val="24"/>
          <w:szCs w:val="24"/>
        </w:rPr>
        <w:t xml:space="preserve">qui semble enfin </w:t>
      </w:r>
      <w:r w:rsidR="007C668C">
        <w:rPr>
          <w:rFonts w:ascii="Times New Roman" w:eastAsia="Yu Mincho Light" w:hAnsi="Times New Roman" w:cs="Times New Roman"/>
          <w:iCs/>
          <w:sz w:val="24"/>
          <w:szCs w:val="24"/>
        </w:rPr>
        <w:t xml:space="preserve">confondre </w:t>
      </w:r>
      <w:r w:rsidR="00AC6534">
        <w:rPr>
          <w:rFonts w:ascii="Times New Roman" w:eastAsia="Yu Mincho Light" w:hAnsi="Times New Roman" w:cs="Times New Roman"/>
          <w:iCs/>
          <w:sz w:val="24"/>
          <w:szCs w:val="24"/>
        </w:rPr>
        <w:t xml:space="preserve">le moi avec la totalité de la vie qui circule dans la masse indéfinie des choses. </w:t>
      </w:r>
    </w:p>
    <w:p w14:paraId="375B30E0" w14:textId="20C1501B" w:rsidR="00761529" w:rsidRDefault="007C668C" w:rsidP="00566434">
      <w:pPr>
        <w:autoSpaceDE w:val="0"/>
        <w:autoSpaceDN w:val="0"/>
        <w:adjustRightInd w:val="0"/>
        <w:spacing w:after="120"/>
        <w:ind w:firstLine="709"/>
        <w:jc w:val="both"/>
        <w:rPr>
          <w:rFonts w:ascii="Times New Roman" w:eastAsia="Yu Mincho Light" w:hAnsi="Times New Roman" w:cs="Times New Roman"/>
          <w:iCs/>
          <w:sz w:val="24"/>
          <w:szCs w:val="24"/>
        </w:rPr>
      </w:pPr>
      <w:r>
        <w:rPr>
          <w:rFonts w:ascii="Times New Roman" w:eastAsia="Yu Mincho Light" w:hAnsi="Times New Roman" w:cs="Times New Roman"/>
          <w:iCs/>
          <w:sz w:val="24"/>
          <w:szCs w:val="24"/>
        </w:rPr>
        <w:t xml:space="preserve">On remarquera </w:t>
      </w:r>
      <w:r w:rsidR="000D230D">
        <w:rPr>
          <w:rFonts w:ascii="Times New Roman" w:eastAsia="Yu Mincho Light" w:hAnsi="Times New Roman" w:cs="Times New Roman"/>
          <w:iCs/>
          <w:sz w:val="24"/>
          <w:szCs w:val="24"/>
        </w:rPr>
        <w:t xml:space="preserve">à cet égard </w:t>
      </w:r>
      <w:r>
        <w:rPr>
          <w:rFonts w:ascii="Times New Roman" w:eastAsia="Yu Mincho Light" w:hAnsi="Times New Roman" w:cs="Times New Roman"/>
          <w:iCs/>
          <w:sz w:val="24"/>
          <w:szCs w:val="24"/>
        </w:rPr>
        <w:t xml:space="preserve">que ce qui est </w:t>
      </w:r>
      <w:r w:rsidRPr="007C668C">
        <w:rPr>
          <w:rFonts w:ascii="Times New Roman" w:eastAsia="Yu Mincho Light" w:hAnsi="Times New Roman" w:cs="Times New Roman"/>
          <w:i/>
          <w:sz w:val="24"/>
          <w:szCs w:val="24"/>
        </w:rPr>
        <w:t>indicible</w:t>
      </w:r>
      <w:r>
        <w:rPr>
          <w:rFonts w:ascii="Times New Roman" w:eastAsia="Yu Mincho Light" w:hAnsi="Times New Roman" w:cs="Times New Roman"/>
          <w:iCs/>
          <w:sz w:val="24"/>
          <w:szCs w:val="24"/>
        </w:rPr>
        <w:t xml:space="preserve">, c’est ce dont on ne peut unifier la signification qui se perd indéfiniment dans d’autres significations. L’indicible est </w:t>
      </w:r>
      <w:r w:rsidR="001A3048">
        <w:rPr>
          <w:rFonts w:ascii="Times New Roman" w:eastAsia="Yu Mincho Light" w:hAnsi="Times New Roman" w:cs="Times New Roman"/>
          <w:iCs/>
          <w:sz w:val="24"/>
          <w:szCs w:val="24"/>
        </w:rPr>
        <w:t xml:space="preserve">semble-t-il </w:t>
      </w:r>
      <w:r w:rsidRPr="007C668C">
        <w:rPr>
          <w:rFonts w:ascii="Times New Roman" w:eastAsia="Yu Mincho Light" w:hAnsi="Times New Roman" w:cs="Times New Roman"/>
          <w:i/>
          <w:sz w:val="24"/>
          <w:szCs w:val="24"/>
        </w:rPr>
        <w:t>le multiple pur</w:t>
      </w:r>
      <w:r>
        <w:rPr>
          <w:rFonts w:ascii="Times New Roman" w:eastAsia="Yu Mincho Light" w:hAnsi="Times New Roman" w:cs="Times New Roman"/>
          <w:iCs/>
          <w:sz w:val="24"/>
          <w:szCs w:val="24"/>
        </w:rPr>
        <w:t> : et c’est bien là ce qui se perd dans l’écoulement perpétuel du temps, le devenir universel</w:t>
      </w:r>
      <w:r w:rsidR="000D230D">
        <w:rPr>
          <w:rFonts w:ascii="Times New Roman" w:eastAsia="Yu Mincho Light" w:hAnsi="Times New Roman" w:cs="Times New Roman"/>
          <w:iCs/>
          <w:sz w:val="24"/>
          <w:szCs w:val="24"/>
        </w:rPr>
        <w:t>,</w:t>
      </w:r>
      <w:r>
        <w:rPr>
          <w:rFonts w:ascii="Times New Roman" w:eastAsia="Yu Mincho Light" w:hAnsi="Times New Roman" w:cs="Times New Roman"/>
          <w:iCs/>
          <w:sz w:val="24"/>
          <w:szCs w:val="24"/>
        </w:rPr>
        <w:t xml:space="preserve"> comme l’avait vu Héraclite pour qui « on ne se baigne jamais deux fois dans le même fleuve ». Et pourtant, le pur sensible c’est aussi ce qui se confond, dans l’instant ponctuel de l’unité avec toutes choses, avec la pure pensée ! L’indicible c’est aussi</w:t>
      </w:r>
      <w:r w:rsidR="00512888">
        <w:rPr>
          <w:rFonts w:ascii="Times New Roman" w:eastAsia="Yu Mincho Light" w:hAnsi="Times New Roman" w:cs="Times New Roman"/>
          <w:iCs/>
          <w:sz w:val="24"/>
          <w:szCs w:val="24"/>
        </w:rPr>
        <w:t xml:space="preserve"> ce qui relève de </w:t>
      </w:r>
      <w:r w:rsidR="00512888" w:rsidRPr="001A3048">
        <w:rPr>
          <w:rFonts w:ascii="Times New Roman" w:eastAsia="Yu Mincho Light" w:hAnsi="Times New Roman" w:cs="Times New Roman"/>
          <w:i/>
          <w:sz w:val="24"/>
          <w:szCs w:val="24"/>
        </w:rPr>
        <w:t>l</w:t>
      </w:r>
      <w:r w:rsidR="001A3048">
        <w:rPr>
          <w:rFonts w:ascii="Times New Roman" w:eastAsia="Yu Mincho Light" w:hAnsi="Times New Roman" w:cs="Times New Roman"/>
          <w:i/>
          <w:sz w:val="24"/>
          <w:szCs w:val="24"/>
        </w:rPr>
        <w:t>’</w:t>
      </w:r>
      <w:r w:rsidR="00512888" w:rsidRPr="001A3048">
        <w:rPr>
          <w:rFonts w:ascii="Times New Roman" w:eastAsia="Yu Mincho Light" w:hAnsi="Times New Roman" w:cs="Times New Roman"/>
          <w:i/>
          <w:sz w:val="24"/>
          <w:szCs w:val="24"/>
        </w:rPr>
        <w:t xml:space="preserve">unité </w:t>
      </w:r>
      <w:r w:rsidR="001A3048">
        <w:rPr>
          <w:rFonts w:ascii="Times New Roman" w:eastAsia="Yu Mincho Light" w:hAnsi="Times New Roman" w:cs="Times New Roman"/>
          <w:i/>
          <w:sz w:val="24"/>
          <w:szCs w:val="24"/>
        </w:rPr>
        <w:t>pure</w:t>
      </w:r>
      <w:r w:rsidR="00512888">
        <w:rPr>
          <w:rFonts w:ascii="Times New Roman" w:eastAsia="Yu Mincho Light" w:hAnsi="Times New Roman" w:cs="Times New Roman"/>
          <w:iCs/>
          <w:sz w:val="24"/>
          <w:szCs w:val="24"/>
        </w:rPr>
        <w:t xml:space="preserve">, ce qui ne comporte aucune différence, altérité, ce qui coïncide parfaitement avec soi-même, l’absolu (qui ne peut être dit, puisque pour parler il faut la distinction Sujet-Prédicat, dans la </w:t>
      </w:r>
      <w:r w:rsidR="001A3048">
        <w:rPr>
          <w:rFonts w:ascii="Times New Roman" w:eastAsia="Yu Mincho Light" w:hAnsi="Times New Roman" w:cs="Times New Roman"/>
          <w:iCs/>
          <w:sz w:val="24"/>
          <w:szCs w:val="24"/>
        </w:rPr>
        <w:t xml:space="preserve">simple </w:t>
      </w:r>
      <w:r w:rsidR="00512888">
        <w:rPr>
          <w:rFonts w:ascii="Times New Roman" w:eastAsia="Yu Mincho Light" w:hAnsi="Times New Roman" w:cs="Times New Roman"/>
          <w:iCs/>
          <w:sz w:val="24"/>
          <w:szCs w:val="24"/>
        </w:rPr>
        <w:t xml:space="preserve">forme </w:t>
      </w:r>
      <w:r w:rsidR="00512888" w:rsidRPr="00D47E34">
        <w:rPr>
          <w:rFonts w:ascii="Times New Roman" w:eastAsia="Yu Mincho Light" w:hAnsi="Times New Roman" w:cs="Times New Roman"/>
          <w:b/>
          <w:bCs/>
          <w:iCs/>
          <w:sz w:val="24"/>
          <w:szCs w:val="24"/>
        </w:rPr>
        <w:t xml:space="preserve">S </w:t>
      </w:r>
      <w:r w:rsidR="00512888" w:rsidRPr="00D47E34">
        <w:rPr>
          <w:rFonts w:ascii="Times New Roman" w:eastAsia="Yu Mincho Light" w:hAnsi="Times New Roman" w:cs="Times New Roman"/>
          <w:b/>
          <w:bCs/>
          <w:i/>
          <w:sz w:val="24"/>
          <w:szCs w:val="24"/>
        </w:rPr>
        <w:t>e</w:t>
      </w:r>
      <w:r w:rsidR="00D47E34" w:rsidRPr="00D47E34">
        <w:rPr>
          <w:rFonts w:ascii="Times New Roman" w:eastAsia="Yu Mincho Light" w:hAnsi="Times New Roman" w:cs="Times New Roman"/>
          <w:b/>
          <w:bCs/>
          <w:i/>
          <w:sz w:val="24"/>
          <w:szCs w:val="24"/>
        </w:rPr>
        <w:t>s</w:t>
      </w:r>
      <w:r w:rsidR="00512888" w:rsidRPr="00D47E34">
        <w:rPr>
          <w:rFonts w:ascii="Times New Roman" w:eastAsia="Yu Mincho Light" w:hAnsi="Times New Roman" w:cs="Times New Roman"/>
          <w:b/>
          <w:bCs/>
          <w:i/>
          <w:sz w:val="24"/>
          <w:szCs w:val="24"/>
        </w:rPr>
        <w:t>t</w:t>
      </w:r>
      <w:r w:rsidR="00512888" w:rsidRPr="00D47E34">
        <w:rPr>
          <w:rFonts w:ascii="Times New Roman" w:eastAsia="Yu Mincho Light" w:hAnsi="Times New Roman" w:cs="Times New Roman"/>
          <w:b/>
          <w:bCs/>
          <w:iCs/>
          <w:sz w:val="24"/>
          <w:szCs w:val="24"/>
        </w:rPr>
        <w:t xml:space="preserve"> P</w:t>
      </w:r>
      <w:r w:rsidR="00512888">
        <w:rPr>
          <w:rFonts w:ascii="Times New Roman" w:eastAsia="Yu Mincho Light" w:hAnsi="Times New Roman" w:cs="Times New Roman"/>
          <w:iCs/>
          <w:sz w:val="24"/>
          <w:szCs w:val="24"/>
        </w:rPr>
        <w:t xml:space="preserve">). Chez Sarraute, il n’y a plus qu’un mot, « joie », qui semble </w:t>
      </w:r>
      <w:r w:rsidR="00E735EA">
        <w:rPr>
          <w:rFonts w:ascii="Times New Roman" w:eastAsia="Yu Mincho Light" w:hAnsi="Times New Roman" w:cs="Times New Roman"/>
          <w:iCs/>
          <w:sz w:val="24"/>
          <w:szCs w:val="24"/>
        </w:rPr>
        <w:t>désigner</w:t>
      </w:r>
      <w:r w:rsidR="00512888">
        <w:rPr>
          <w:rFonts w:ascii="Times New Roman" w:eastAsia="Yu Mincho Light" w:hAnsi="Times New Roman" w:cs="Times New Roman"/>
          <w:iCs/>
          <w:sz w:val="24"/>
          <w:szCs w:val="24"/>
        </w:rPr>
        <w:t xml:space="preserve"> </w:t>
      </w:r>
      <w:r w:rsidR="00D47E34">
        <w:rPr>
          <w:rFonts w:ascii="Times New Roman" w:eastAsia="Yu Mincho Light" w:hAnsi="Times New Roman" w:cs="Times New Roman"/>
          <w:iCs/>
          <w:sz w:val="24"/>
          <w:szCs w:val="24"/>
        </w:rPr>
        <w:t xml:space="preserve">par sa brièveté </w:t>
      </w:r>
      <w:r w:rsidR="00512888">
        <w:rPr>
          <w:rFonts w:ascii="Times New Roman" w:eastAsia="Yu Mincho Light" w:hAnsi="Times New Roman" w:cs="Times New Roman"/>
          <w:iCs/>
          <w:sz w:val="24"/>
          <w:szCs w:val="24"/>
        </w:rPr>
        <w:t xml:space="preserve">cette sensation recherchée mais dont </w:t>
      </w:r>
      <w:r w:rsidR="00E735EA">
        <w:rPr>
          <w:rFonts w:ascii="Times New Roman" w:eastAsia="Yu Mincho Light" w:hAnsi="Times New Roman" w:cs="Times New Roman"/>
          <w:iCs/>
          <w:sz w:val="24"/>
          <w:szCs w:val="24"/>
        </w:rPr>
        <w:t xml:space="preserve">ce mot ne dit finalement rien ! </w:t>
      </w:r>
    </w:p>
    <w:p w14:paraId="4D6A1F8C" w14:textId="347A8710" w:rsidR="009D7928" w:rsidRDefault="00512888" w:rsidP="009D7928">
      <w:pPr>
        <w:autoSpaceDE w:val="0"/>
        <w:autoSpaceDN w:val="0"/>
        <w:adjustRightInd w:val="0"/>
        <w:spacing w:after="120"/>
        <w:ind w:firstLine="709"/>
        <w:jc w:val="both"/>
        <w:rPr>
          <w:rFonts w:ascii="Times New Roman" w:eastAsia="Yu Mincho Light" w:hAnsi="Times New Roman" w:cs="Times New Roman"/>
          <w:iCs/>
          <w:sz w:val="24"/>
          <w:szCs w:val="24"/>
        </w:rPr>
      </w:pPr>
      <w:r>
        <w:rPr>
          <w:rFonts w:ascii="Times New Roman" w:eastAsia="Yu Mincho Light" w:hAnsi="Times New Roman" w:cs="Times New Roman"/>
          <w:iCs/>
          <w:sz w:val="24"/>
          <w:szCs w:val="24"/>
        </w:rPr>
        <w:t>Si dès lors, le multiple pur, le sensible, est indicible (parce qu’on ne peut rien dire de ce qui change toujours), tout comme l’unité pure, l’intelligible (parce que toujours le même sans être différent, on n</w:t>
      </w:r>
      <w:r w:rsidR="00D47E34">
        <w:rPr>
          <w:rFonts w:ascii="Times New Roman" w:eastAsia="Yu Mincho Light" w:hAnsi="Times New Roman" w:cs="Times New Roman"/>
          <w:iCs/>
          <w:sz w:val="24"/>
          <w:szCs w:val="24"/>
        </w:rPr>
        <w:t>’</w:t>
      </w:r>
      <w:r>
        <w:rPr>
          <w:rFonts w:ascii="Times New Roman" w:eastAsia="Yu Mincho Light" w:hAnsi="Times New Roman" w:cs="Times New Roman"/>
          <w:iCs/>
          <w:sz w:val="24"/>
          <w:szCs w:val="24"/>
        </w:rPr>
        <w:t>e</w:t>
      </w:r>
      <w:r w:rsidR="00D47E34">
        <w:rPr>
          <w:rFonts w:ascii="Times New Roman" w:eastAsia="Yu Mincho Light" w:hAnsi="Times New Roman" w:cs="Times New Roman"/>
          <w:iCs/>
          <w:sz w:val="24"/>
          <w:szCs w:val="24"/>
        </w:rPr>
        <w:t>n</w:t>
      </w:r>
      <w:r>
        <w:rPr>
          <w:rFonts w:ascii="Times New Roman" w:eastAsia="Yu Mincho Light" w:hAnsi="Times New Roman" w:cs="Times New Roman"/>
          <w:iCs/>
          <w:sz w:val="24"/>
          <w:szCs w:val="24"/>
        </w:rPr>
        <w:t xml:space="preserve"> peut rien dire qui permette</w:t>
      </w:r>
      <w:r w:rsidR="00E735EA">
        <w:rPr>
          <w:rFonts w:ascii="Times New Roman" w:eastAsia="Yu Mincho Light" w:hAnsi="Times New Roman" w:cs="Times New Roman"/>
          <w:iCs/>
          <w:sz w:val="24"/>
          <w:szCs w:val="24"/>
        </w:rPr>
        <w:t xml:space="preserve"> d’en savoir autre chose), qu’est-ce qui permettra d’en parler ? C’est évidemment leur rapport. Mais dans ce cas, il y a deux possibilités. Il y a d’abord la </w:t>
      </w:r>
      <w:r w:rsidR="00E735EA" w:rsidRPr="00D47E34">
        <w:rPr>
          <w:rFonts w:ascii="Times New Roman" w:eastAsia="Yu Mincho Light" w:hAnsi="Times New Roman" w:cs="Times New Roman"/>
          <w:i/>
          <w:sz w:val="24"/>
          <w:szCs w:val="24"/>
        </w:rPr>
        <w:t>présence</w:t>
      </w:r>
      <w:r w:rsidR="00E735EA">
        <w:rPr>
          <w:rFonts w:ascii="Times New Roman" w:eastAsia="Yu Mincho Light" w:hAnsi="Times New Roman" w:cs="Times New Roman"/>
          <w:iCs/>
          <w:sz w:val="24"/>
          <w:szCs w:val="24"/>
        </w:rPr>
        <w:t xml:space="preserve"> de l’intelligible dans le sensible : c’est la « structure » et c’est ce que l’entendement scientifique connaît de la nature. C’est dans le fond ce qu’en dit Descartes, qui réduit le sensible à une simple apparence illusoire (simple sentiment qui n’a aucune existence hors de la pensée dont on peut douter par le célèbre argument du rêve), pour trouver le fondement de la vérité, du côté du sujet, dans le </w:t>
      </w:r>
      <w:r w:rsidR="00E735EA" w:rsidRPr="00E735EA">
        <w:rPr>
          <w:rFonts w:ascii="Times New Roman" w:eastAsia="Yu Mincho Light" w:hAnsi="Times New Roman" w:cs="Times New Roman"/>
          <w:i/>
          <w:sz w:val="24"/>
          <w:szCs w:val="24"/>
        </w:rPr>
        <w:t>Cogito</w:t>
      </w:r>
      <w:r w:rsidR="00E735EA">
        <w:rPr>
          <w:rFonts w:ascii="Times New Roman" w:eastAsia="Yu Mincho Light" w:hAnsi="Times New Roman" w:cs="Times New Roman"/>
          <w:iCs/>
          <w:sz w:val="24"/>
          <w:szCs w:val="24"/>
        </w:rPr>
        <w:t xml:space="preserve">, la conscience de soi et, du côté de l’objet, </w:t>
      </w:r>
      <w:r w:rsidR="00E805D6">
        <w:rPr>
          <w:rFonts w:ascii="Times New Roman" w:eastAsia="Yu Mincho Light" w:hAnsi="Times New Roman" w:cs="Times New Roman"/>
          <w:iCs/>
          <w:sz w:val="24"/>
          <w:szCs w:val="24"/>
        </w:rPr>
        <w:t xml:space="preserve">dans l’espace abstrait de la physique mathématique, </w:t>
      </w:r>
      <w:r w:rsidR="00D47E34">
        <w:rPr>
          <w:rFonts w:ascii="Times New Roman" w:eastAsia="Yu Mincho Light" w:hAnsi="Times New Roman" w:cs="Times New Roman"/>
          <w:iCs/>
          <w:sz w:val="24"/>
          <w:szCs w:val="24"/>
        </w:rPr>
        <w:t xml:space="preserve">conçu </w:t>
      </w:r>
      <w:r w:rsidR="00E805D6">
        <w:rPr>
          <w:rFonts w:ascii="Times New Roman" w:eastAsia="Yu Mincho Light" w:hAnsi="Times New Roman" w:cs="Times New Roman"/>
          <w:iCs/>
          <w:sz w:val="24"/>
          <w:szCs w:val="24"/>
        </w:rPr>
        <w:t xml:space="preserve">comme essence de la matière. Or, seconde possibilité, le rapport du sensible à l’intelligible, c’est encore la </w:t>
      </w:r>
      <w:r w:rsidR="00E805D6" w:rsidRPr="00E805D6">
        <w:rPr>
          <w:rFonts w:ascii="Times New Roman" w:eastAsia="Yu Mincho Light" w:hAnsi="Times New Roman" w:cs="Times New Roman"/>
          <w:i/>
          <w:sz w:val="24"/>
          <w:szCs w:val="24"/>
        </w:rPr>
        <w:t>symbolisation</w:t>
      </w:r>
      <w:r w:rsidR="00E805D6">
        <w:rPr>
          <w:rFonts w:ascii="Times New Roman" w:eastAsia="Yu Mincho Light" w:hAnsi="Times New Roman" w:cs="Times New Roman"/>
          <w:iCs/>
          <w:sz w:val="24"/>
          <w:szCs w:val="24"/>
        </w:rPr>
        <w:t xml:space="preserve"> de l’un par l’autre : c’est la « métaphore ». Ainsi, l’œil de Caïn symbolise chez Victor Hugo la conscience morale : le poète sait trouver l’expression parfaitement adéquate à l’Idée symbolisée. Il y a donc dans le sensible des rapports analogiques permettant d’exprimer des significations </w:t>
      </w:r>
      <w:r w:rsidR="009D7928">
        <w:rPr>
          <w:rFonts w:ascii="Times New Roman" w:eastAsia="Yu Mincho Light" w:hAnsi="Times New Roman" w:cs="Times New Roman"/>
          <w:iCs/>
          <w:sz w:val="24"/>
          <w:szCs w:val="24"/>
        </w:rPr>
        <w:t>intelligibles</w:t>
      </w:r>
      <w:r w:rsidR="00E805D6">
        <w:rPr>
          <w:rFonts w:ascii="Times New Roman" w:eastAsia="Yu Mincho Light" w:hAnsi="Times New Roman" w:cs="Times New Roman"/>
          <w:iCs/>
          <w:sz w:val="24"/>
          <w:szCs w:val="24"/>
        </w:rPr>
        <w:t xml:space="preserve">. Voilà ce qui est communicable dans le sensibilité esthétique, qui demeure sans cela inexprimable sur le plan logique ou conceptuel. </w:t>
      </w:r>
      <w:r w:rsidR="00D47E34">
        <w:rPr>
          <w:rFonts w:ascii="Times New Roman" w:eastAsia="Yu Mincho Light" w:hAnsi="Times New Roman" w:cs="Times New Roman"/>
          <w:iCs/>
          <w:sz w:val="24"/>
          <w:szCs w:val="24"/>
        </w:rPr>
        <w:t xml:space="preserve">Et c’est </w:t>
      </w:r>
      <w:r w:rsidR="00E805D6">
        <w:rPr>
          <w:rFonts w:ascii="Times New Roman" w:eastAsia="Yu Mincho Light" w:hAnsi="Times New Roman" w:cs="Times New Roman"/>
          <w:iCs/>
          <w:sz w:val="24"/>
          <w:szCs w:val="24"/>
        </w:rPr>
        <w:t xml:space="preserve">pourquoi Kant, dans la </w:t>
      </w:r>
      <w:r w:rsidR="00E805D6">
        <w:rPr>
          <w:rFonts w:ascii="Times New Roman" w:eastAsia="Yu Mincho Light" w:hAnsi="Times New Roman" w:cs="Times New Roman"/>
          <w:i/>
          <w:sz w:val="24"/>
          <w:szCs w:val="24"/>
        </w:rPr>
        <w:t>C</w:t>
      </w:r>
      <w:r w:rsidR="00243D83">
        <w:rPr>
          <w:rFonts w:ascii="Times New Roman" w:eastAsia="Yu Mincho Light" w:hAnsi="Times New Roman" w:cs="Times New Roman"/>
          <w:i/>
          <w:sz w:val="24"/>
          <w:szCs w:val="24"/>
        </w:rPr>
        <w:t>r</w:t>
      </w:r>
      <w:r w:rsidR="00E805D6">
        <w:rPr>
          <w:rFonts w:ascii="Times New Roman" w:eastAsia="Yu Mincho Light" w:hAnsi="Times New Roman" w:cs="Times New Roman"/>
          <w:i/>
          <w:sz w:val="24"/>
          <w:szCs w:val="24"/>
        </w:rPr>
        <w:t>itique du jugement</w:t>
      </w:r>
      <w:r w:rsidR="00E805D6">
        <w:rPr>
          <w:rFonts w:ascii="Times New Roman" w:eastAsia="Yu Mincho Light" w:hAnsi="Times New Roman" w:cs="Times New Roman"/>
          <w:iCs/>
          <w:sz w:val="24"/>
          <w:szCs w:val="24"/>
        </w:rPr>
        <w:t xml:space="preserve">, </w:t>
      </w:r>
      <w:r w:rsidR="00243D83">
        <w:rPr>
          <w:rFonts w:ascii="Times New Roman" w:eastAsia="Yu Mincho Light" w:hAnsi="Times New Roman" w:cs="Times New Roman"/>
          <w:iCs/>
          <w:sz w:val="24"/>
          <w:szCs w:val="24"/>
        </w:rPr>
        <w:t>faisait de l’imagination créatrice</w:t>
      </w:r>
      <w:r w:rsidR="00367704">
        <w:rPr>
          <w:rFonts w:ascii="Times New Roman" w:eastAsia="Yu Mincho Light" w:hAnsi="Times New Roman" w:cs="Times New Roman"/>
          <w:iCs/>
          <w:sz w:val="24"/>
          <w:szCs w:val="24"/>
        </w:rPr>
        <w:t xml:space="preserve"> la faculté des Idées esthétiques. Le poète ne s’en tient pas seulement à la chose (l’œil), l’élément sensible (matière), ni seulement à l’Idée (la conscience morale), l’élément intelligible (forme), mais </w:t>
      </w:r>
      <w:r w:rsidR="00D47E34">
        <w:rPr>
          <w:rFonts w:ascii="Times New Roman" w:eastAsia="Yu Mincho Light" w:hAnsi="Times New Roman" w:cs="Times New Roman"/>
          <w:iCs/>
          <w:sz w:val="24"/>
          <w:szCs w:val="24"/>
        </w:rPr>
        <w:t xml:space="preserve">il saisit entre eux </w:t>
      </w:r>
      <w:r w:rsidR="00367704">
        <w:rPr>
          <w:rFonts w:ascii="Times New Roman" w:eastAsia="Yu Mincho Light" w:hAnsi="Times New Roman" w:cs="Times New Roman"/>
          <w:iCs/>
          <w:sz w:val="24"/>
          <w:szCs w:val="24"/>
        </w:rPr>
        <w:t>les rapports analogiques</w:t>
      </w:r>
      <w:r w:rsidR="00D47E34">
        <w:rPr>
          <w:rFonts w:ascii="Times New Roman" w:eastAsia="Yu Mincho Light" w:hAnsi="Times New Roman" w:cs="Times New Roman"/>
          <w:iCs/>
          <w:sz w:val="24"/>
          <w:szCs w:val="24"/>
        </w:rPr>
        <w:t xml:space="preserve"> qui</w:t>
      </w:r>
      <w:r w:rsidR="00367704">
        <w:rPr>
          <w:rFonts w:ascii="Times New Roman" w:eastAsia="Yu Mincho Light" w:hAnsi="Times New Roman" w:cs="Times New Roman"/>
          <w:iCs/>
          <w:sz w:val="24"/>
          <w:szCs w:val="24"/>
        </w:rPr>
        <w:t xml:space="preserve"> permettent de les unifier dans une intuition symbolique. </w:t>
      </w:r>
      <w:r w:rsidR="009D7928">
        <w:rPr>
          <w:rFonts w:ascii="Times New Roman" w:eastAsia="Yu Mincho Light" w:hAnsi="Times New Roman" w:cs="Times New Roman"/>
          <w:iCs/>
          <w:sz w:val="24"/>
          <w:szCs w:val="24"/>
        </w:rPr>
        <w:t>Il atteint en cela l’universel, comme en atteste Rainer Maria Rilke qui prétend que « dans une seule idée d’un créateur vivent mille nuits d’amour oubliées qui la comblent de majesté et de grandeur » (</w:t>
      </w:r>
      <w:r w:rsidR="009D7928" w:rsidRPr="009D7928">
        <w:rPr>
          <w:rFonts w:ascii="Times New Roman" w:eastAsia="Yu Mincho Light" w:hAnsi="Times New Roman" w:cs="Times New Roman"/>
          <w:i/>
          <w:sz w:val="24"/>
          <w:szCs w:val="24"/>
        </w:rPr>
        <w:t>Lettres à un jeune poète</w:t>
      </w:r>
      <w:r w:rsidR="009D7928">
        <w:rPr>
          <w:rFonts w:ascii="Times New Roman" w:eastAsia="Yu Mincho Light" w:hAnsi="Times New Roman" w:cs="Times New Roman"/>
          <w:iCs/>
          <w:sz w:val="24"/>
          <w:szCs w:val="24"/>
        </w:rPr>
        <w:t>). A la limite la métaphore peut</w:t>
      </w:r>
      <w:r w:rsidR="00D47E34">
        <w:rPr>
          <w:rFonts w:ascii="Times New Roman" w:eastAsia="Yu Mincho Light" w:hAnsi="Times New Roman" w:cs="Times New Roman"/>
          <w:iCs/>
          <w:sz w:val="24"/>
          <w:szCs w:val="24"/>
        </w:rPr>
        <w:t xml:space="preserve"> </w:t>
      </w:r>
      <w:r w:rsidR="009D7928">
        <w:rPr>
          <w:rFonts w:ascii="Times New Roman" w:eastAsia="Yu Mincho Light" w:hAnsi="Times New Roman" w:cs="Times New Roman"/>
          <w:iCs/>
          <w:sz w:val="24"/>
          <w:szCs w:val="24"/>
        </w:rPr>
        <w:t>devenir elle-même obscure, dans ce qu’elle signifie symboliquement, comme dans le fameux vers de Paul Eluard : « La terre est bleue comme une orange ». Ce sont aussi les « illuminations » de Rimbaud qui, comme</w:t>
      </w:r>
      <w:r w:rsidR="00C66CA2">
        <w:rPr>
          <w:rFonts w:ascii="Times New Roman" w:eastAsia="Yu Mincho Light" w:hAnsi="Times New Roman" w:cs="Times New Roman"/>
          <w:iCs/>
          <w:sz w:val="24"/>
          <w:szCs w:val="24"/>
        </w:rPr>
        <w:t xml:space="preserve"> chez </w:t>
      </w:r>
      <w:r w:rsidR="009D7928">
        <w:rPr>
          <w:rFonts w:ascii="Times New Roman" w:eastAsia="Yu Mincho Light" w:hAnsi="Times New Roman" w:cs="Times New Roman"/>
          <w:iCs/>
          <w:sz w:val="24"/>
          <w:szCs w:val="24"/>
        </w:rPr>
        <w:t xml:space="preserve">Mallarmé, transfigurent toutes les sensations ou impressions fugaces pour atteindre l’idéal de leur notion poétique pure. </w:t>
      </w:r>
    </w:p>
    <w:p w14:paraId="7652F106" w14:textId="3290EECB" w:rsidR="00DF12FC" w:rsidRPr="006E31CF" w:rsidRDefault="009D7928" w:rsidP="006E31CF">
      <w:pPr>
        <w:autoSpaceDE w:val="0"/>
        <w:autoSpaceDN w:val="0"/>
        <w:adjustRightInd w:val="0"/>
        <w:spacing w:after="120"/>
        <w:ind w:firstLine="709"/>
        <w:jc w:val="both"/>
        <w:rPr>
          <w:rFonts w:ascii="Times New Roman" w:eastAsia="Yu Mincho Light" w:hAnsi="Times New Roman" w:cs="Times New Roman"/>
          <w:iCs/>
          <w:sz w:val="24"/>
          <w:szCs w:val="24"/>
        </w:rPr>
      </w:pPr>
      <w:r>
        <w:rPr>
          <w:rFonts w:ascii="Times New Roman" w:eastAsia="Yu Mincho Light" w:hAnsi="Times New Roman" w:cs="Times New Roman"/>
          <w:iCs/>
          <w:sz w:val="24"/>
          <w:szCs w:val="24"/>
        </w:rPr>
        <w:t xml:space="preserve">C’est donc finalement par la médiation de l’art </w:t>
      </w:r>
      <w:r w:rsidR="006E31CF">
        <w:rPr>
          <w:rFonts w:ascii="Times New Roman" w:eastAsia="Yu Mincho Light" w:hAnsi="Times New Roman" w:cs="Times New Roman"/>
          <w:iCs/>
          <w:sz w:val="24"/>
          <w:szCs w:val="24"/>
        </w:rPr>
        <w:t>que la sensibilité, dans sa plus haute intensité, permet de transfigurer le réel, et donc d’atteindre la profondeur de la vie, la Vérité, l’Ailleurs</w:t>
      </w:r>
      <w:r w:rsidR="0028286B">
        <w:rPr>
          <w:rFonts w:ascii="Times New Roman" w:eastAsia="Yu Mincho Light" w:hAnsi="Times New Roman" w:cs="Times New Roman"/>
          <w:iCs/>
          <w:sz w:val="24"/>
          <w:szCs w:val="24"/>
        </w:rPr>
        <w:t>,</w:t>
      </w:r>
      <w:r w:rsidR="006E31CF">
        <w:rPr>
          <w:rFonts w:ascii="Times New Roman" w:eastAsia="Yu Mincho Light" w:hAnsi="Times New Roman" w:cs="Times New Roman"/>
          <w:iCs/>
          <w:sz w:val="24"/>
          <w:szCs w:val="24"/>
        </w:rPr>
        <w:t xml:space="preserve"> puisque si on en croit Rimbaud « la vraie vie est absente ». </w:t>
      </w:r>
    </w:p>
    <w:sectPr w:rsidR="00DF12FC" w:rsidRPr="006E31CF" w:rsidSect="00566434">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5486" w14:textId="77777777" w:rsidR="00816BFF" w:rsidRDefault="00816BFF" w:rsidP="00C53D8A">
      <w:pPr>
        <w:spacing w:after="0" w:line="240" w:lineRule="auto"/>
      </w:pPr>
      <w:r>
        <w:separator/>
      </w:r>
    </w:p>
  </w:endnote>
  <w:endnote w:type="continuationSeparator" w:id="0">
    <w:p w14:paraId="7EFF9F11" w14:textId="77777777" w:rsidR="00816BFF" w:rsidRDefault="00816BFF" w:rsidP="00C5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4A4D" w14:textId="77777777" w:rsidR="00AD2601" w:rsidRDefault="00AD26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426808"/>
      <w:docPartObj>
        <w:docPartGallery w:val="Page Numbers (Bottom of Page)"/>
        <w:docPartUnique/>
      </w:docPartObj>
    </w:sdtPr>
    <w:sdtEndPr/>
    <w:sdtContent>
      <w:p w14:paraId="1BC34047" w14:textId="77777777" w:rsidR="00AD2601" w:rsidRDefault="00C113BB" w:rsidP="00C113BB">
        <w:pPr>
          <w:pStyle w:val="Pieddepage"/>
          <w:jc w:val="right"/>
        </w:pPr>
        <w:r>
          <w:fldChar w:fldCharType="begin"/>
        </w:r>
        <w:r>
          <w:instrText>PAGE   \* MERGEFORMAT</w:instrText>
        </w:r>
        <w:r>
          <w:fldChar w:fldCharType="separate"/>
        </w:r>
        <w:r>
          <w:t>2</w:t>
        </w:r>
        <w:r>
          <w:fldChar w:fldCharType="end"/>
        </w:r>
      </w:p>
      <w:p w14:paraId="3A2A6493" w14:textId="53952542" w:rsidR="00C113BB" w:rsidRDefault="00816BFF" w:rsidP="00C113BB">
        <w:pPr>
          <w:pStyle w:val="Pieddepage"/>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CFDA" w14:textId="77777777" w:rsidR="00AD2601" w:rsidRDefault="00AD26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E3FD" w14:textId="77777777" w:rsidR="00816BFF" w:rsidRDefault="00816BFF" w:rsidP="00C53D8A">
      <w:pPr>
        <w:spacing w:after="0" w:line="240" w:lineRule="auto"/>
      </w:pPr>
      <w:r>
        <w:separator/>
      </w:r>
    </w:p>
  </w:footnote>
  <w:footnote w:type="continuationSeparator" w:id="0">
    <w:p w14:paraId="7C0708D4" w14:textId="77777777" w:rsidR="00816BFF" w:rsidRDefault="00816BFF" w:rsidP="00C53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5263" w14:textId="77777777" w:rsidR="00AD2601" w:rsidRDefault="00AD26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A9C2" w14:textId="77777777" w:rsidR="00AD2601" w:rsidRDefault="00AD26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BF7D" w14:textId="77777777" w:rsidR="00AD2601" w:rsidRDefault="00AD260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F5"/>
    <w:rsid w:val="00051004"/>
    <w:rsid w:val="000D230D"/>
    <w:rsid w:val="001471AE"/>
    <w:rsid w:val="00151776"/>
    <w:rsid w:val="00176B82"/>
    <w:rsid w:val="001A3048"/>
    <w:rsid w:val="001B173C"/>
    <w:rsid w:val="001B51D7"/>
    <w:rsid w:val="001C07D7"/>
    <w:rsid w:val="001E3637"/>
    <w:rsid w:val="00243D83"/>
    <w:rsid w:val="0025392A"/>
    <w:rsid w:val="0028286B"/>
    <w:rsid w:val="002C7304"/>
    <w:rsid w:val="003310C9"/>
    <w:rsid w:val="00344248"/>
    <w:rsid w:val="00367704"/>
    <w:rsid w:val="003758A2"/>
    <w:rsid w:val="003A36E5"/>
    <w:rsid w:val="0040747B"/>
    <w:rsid w:val="0043368C"/>
    <w:rsid w:val="00452FA1"/>
    <w:rsid w:val="00464C86"/>
    <w:rsid w:val="0046725F"/>
    <w:rsid w:val="004A49EF"/>
    <w:rsid w:val="004C2628"/>
    <w:rsid w:val="004C2FD6"/>
    <w:rsid w:val="00512888"/>
    <w:rsid w:val="00566434"/>
    <w:rsid w:val="00587B47"/>
    <w:rsid w:val="005C58D4"/>
    <w:rsid w:val="00630B1A"/>
    <w:rsid w:val="00670898"/>
    <w:rsid w:val="006B0FF5"/>
    <w:rsid w:val="006D02D8"/>
    <w:rsid w:val="006E31CF"/>
    <w:rsid w:val="0073321F"/>
    <w:rsid w:val="00760214"/>
    <w:rsid w:val="00761529"/>
    <w:rsid w:val="007C668C"/>
    <w:rsid w:val="007D1E71"/>
    <w:rsid w:val="007E4641"/>
    <w:rsid w:val="007E52D9"/>
    <w:rsid w:val="007F6195"/>
    <w:rsid w:val="00816BFF"/>
    <w:rsid w:val="0086408A"/>
    <w:rsid w:val="009B2F77"/>
    <w:rsid w:val="009D02CB"/>
    <w:rsid w:val="009D7928"/>
    <w:rsid w:val="00A15BF5"/>
    <w:rsid w:val="00A45563"/>
    <w:rsid w:val="00A52ECE"/>
    <w:rsid w:val="00A56982"/>
    <w:rsid w:val="00A660EA"/>
    <w:rsid w:val="00A83366"/>
    <w:rsid w:val="00A952A1"/>
    <w:rsid w:val="00A96A9E"/>
    <w:rsid w:val="00AC6534"/>
    <w:rsid w:val="00AD2601"/>
    <w:rsid w:val="00B04EE4"/>
    <w:rsid w:val="00B50A5F"/>
    <w:rsid w:val="00B57993"/>
    <w:rsid w:val="00C113BB"/>
    <w:rsid w:val="00C26581"/>
    <w:rsid w:val="00C27491"/>
    <w:rsid w:val="00C33EFB"/>
    <w:rsid w:val="00C53D8A"/>
    <w:rsid w:val="00C66CA2"/>
    <w:rsid w:val="00C81FB1"/>
    <w:rsid w:val="00CA2FF0"/>
    <w:rsid w:val="00CA534C"/>
    <w:rsid w:val="00D429D4"/>
    <w:rsid w:val="00D47E34"/>
    <w:rsid w:val="00DE381F"/>
    <w:rsid w:val="00DF12FC"/>
    <w:rsid w:val="00E2452B"/>
    <w:rsid w:val="00E735EA"/>
    <w:rsid w:val="00E805D6"/>
    <w:rsid w:val="00ED48FD"/>
    <w:rsid w:val="00F24FC8"/>
    <w:rsid w:val="00F47013"/>
    <w:rsid w:val="00F54DAC"/>
    <w:rsid w:val="00FB4E46"/>
    <w:rsid w:val="00FE3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BD6A"/>
  <w15:chartTrackingRefBased/>
  <w15:docId w15:val="{34C27C5C-32F2-4747-BEB7-3ED747EA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52ECE"/>
    <w:rPr>
      <w:sz w:val="16"/>
      <w:szCs w:val="16"/>
    </w:rPr>
  </w:style>
  <w:style w:type="paragraph" w:styleId="Commentaire">
    <w:name w:val="annotation text"/>
    <w:basedOn w:val="Normal"/>
    <w:link w:val="CommentaireCar"/>
    <w:uiPriority w:val="99"/>
    <w:semiHidden/>
    <w:unhideWhenUsed/>
    <w:rsid w:val="00A52ECE"/>
    <w:pPr>
      <w:spacing w:line="240" w:lineRule="auto"/>
    </w:pPr>
    <w:rPr>
      <w:sz w:val="20"/>
      <w:szCs w:val="20"/>
    </w:rPr>
  </w:style>
  <w:style w:type="character" w:customStyle="1" w:styleId="CommentaireCar">
    <w:name w:val="Commentaire Car"/>
    <w:basedOn w:val="Policepardfaut"/>
    <w:link w:val="Commentaire"/>
    <w:uiPriority w:val="99"/>
    <w:semiHidden/>
    <w:rsid w:val="00A52ECE"/>
    <w:rPr>
      <w:sz w:val="20"/>
      <w:szCs w:val="20"/>
    </w:rPr>
  </w:style>
  <w:style w:type="paragraph" w:styleId="Objetducommentaire">
    <w:name w:val="annotation subject"/>
    <w:basedOn w:val="Commentaire"/>
    <w:next w:val="Commentaire"/>
    <w:link w:val="ObjetducommentaireCar"/>
    <w:uiPriority w:val="99"/>
    <w:semiHidden/>
    <w:unhideWhenUsed/>
    <w:rsid w:val="00A52ECE"/>
    <w:rPr>
      <w:b/>
      <w:bCs/>
    </w:rPr>
  </w:style>
  <w:style w:type="character" w:customStyle="1" w:styleId="ObjetducommentaireCar">
    <w:name w:val="Objet du commentaire Car"/>
    <w:basedOn w:val="CommentaireCar"/>
    <w:link w:val="Objetducommentaire"/>
    <w:uiPriority w:val="99"/>
    <w:semiHidden/>
    <w:rsid w:val="00A52ECE"/>
    <w:rPr>
      <w:b/>
      <w:bCs/>
      <w:sz w:val="20"/>
      <w:szCs w:val="20"/>
    </w:rPr>
  </w:style>
  <w:style w:type="paragraph" w:styleId="Textedebulles">
    <w:name w:val="Balloon Text"/>
    <w:basedOn w:val="Normal"/>
    <w:link w:val="TextedebullesCar"/>
    <w:uiPriority w:val="99"/>
    <w:semiHidden/>
    <w:unhideWhenUsed/>
    <w:rsid w:val="00A52E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2ECE"/>
    <w:rPr>
      <w:rFonts w:ascii="Segoe UI" w:hAnsi="Segoe UI" w:cs="Segoe UI"/>
      <w:sz w:val="18"/>
      <w:szCs w:val="18"/>
    </w:rPr>
  </w:style>
  <w:style w:type="paragraph" w:styleId="Notedefin">
    <w:name w:val="endnote text"/>
    <w:basedOn w:val="Normal"/>
    <w:link w:val="NotedefinCar"/>
    <w:uiPriority w:val="99"/>
    <w:semiHidden/>
    <w:unhideWhenUsed/>
    <w:rsid w:val="00C53D8A"/>
    <w:pPr>
      <w:spacing w:after="0" w:line="240" w:lineRule="auto"/>
    </w:pPr>
    <w:rPr>
      <w:sz w:val="20"/>
      <w:szCs w:val="20"/>
    </w:rPr>
  </w:style>
  <w:style w:type="character" w:customStyle="1" w:styleId="NotedefinCar">
    <w:name w:val="Note de fin Car"/>
    <w:basedOn w:val="Policepardfaut"/>
    <w:link w:val="Notedefin"/>
    <w:uiPriority w:val="99"/>
    <w:semiHidden/>
    <w:rsid w:val="00C53D8A"/>
    <w:rPr>
      <w:sz w:val="20"/>
      <w:szCs w:val="20"/>
    </w:rPr>
  </w:style>
  <w:style w:type="character" w:styleId="Appeldenotedefin">
    <w:name w:val="endnote reference"/>
    <w:basedOn w:val="Policepardfaut"/>
    <w:uiPriority w:val="99"/>
    <w:semiHidden/>
    <w:unhideWhenUsed/>
    <w:rsid w:val="00C53D8A"/>
    <w:rPr>
      <w:vertAlign w:val="superscript"/>
    </w:rPr>
  </w:style>
  <w:style w:type="table" w:styleId="Grilledutableau">
    <w:name w:val="Table Grid"/>
    <w:basedOn w:val="TableauNormal"/>
    <w:uiPriority w:val="59"/>
    <w:rsid w:val="00C2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670898"/>
    <w:rPr>
      <w:b/>
      <w:bCs/>
    </w:rPr>
  </w:style>
  <w:style w:type="paragraph" w:styleId="En-tte">
    <w:name w:val="header"/>
    <w:basedOn w:val="Normal"/>
    <w:link w:val="En-tteCar"/>
    <w:uiPriority w:val="99"/>
    <w:unhideWhenUsed/>
    <w:rsid w:val="00C113BB"/>
    <w:pPr>
      <w:tabs>
        <w:tab w:val="center" w:pos="4536"/>
        <w:tab w:val="right" w:pos="9072"/>
      </w:tabs>
      <w:spacing w:after="0" w:line="240" w:lineRule="auto"/>
    </w:pPr>
  </w:style>
  <w:style w:type="character" w:customStyle="1" w:styleId="En-tteCar">
    <w:name w:val="En-tête Car"/>
    <w:basedOn w:val="Policepardfaut"/>
    <w:link w:val="En-tte"/>
    <w:uiPriority w:val="99"/>
    <w:rsid w:val="00C113BB"/>
  </w:style>
  <w:style w:type="paragraph" w:styleId="Pieddepage">
    <w:name w:val="footer"/>
    <w:basedOn w:val="Normal"/>
    <w:link w:val="PieddepageCar"/>
    <w:uiPriority w:val="99"/>
    <w:unhideWhenUsed/>
    <w:rsid w:val="00C113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8E7C0-95FA-4E5A-B3C1-4773FABF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1340</Words>
  <Characters>7373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GFDesb</dc:creator>
  <cp:keywords/>
  <dc:description/>
  <cp:lastModifiedBy>GFDesb</cp:lastModifiedBy>
  <cp:revision>17</cp:revision>
  <cp:lastPrinted>2021-12-01T10:50:00Z</cp:lastPrinted>
  <dcterms:created xsi:type="dcterms:W3CDTF">2022-02-11T15:10:00Z</dcterms:created>
  <dcterms:modified xsi:type="dcterms:W3CDTF">2022-02-12T17:17:00Z</dcterms:modified>
</cp:coreProperties>
</file>